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F5" w:rsidRDefault="00E558EB" w:rsidP="0086677E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154940</wp:posOffset>
                </wp:positionV>
                <wp:extent cx="6416675" cy="5080"/>
                <wp:effectExtent l="12065" t="10795" r="1016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55D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2.2pt" to="50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08Fg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" strokeweight=".5pt"/>
            </w:pict>
          </mc:Fallback>
        </mc:AlternateContent>
      </w:r>
    </w:p>
    <w:p w:rsidR="00795D08" w:rsidRDefault="00795D08" w:rsidP="002E4AC6"/>
    <w:p w:rsidR="00051471" w:rsidRDefault="00051471" w:rsidP="00051471">
      <w:pPr>
        <w:pStyle w:val="Rubrik2"/>
        <w:ind w:left="2268"/>
        <w:rPr>
          <w:sz w:val="28"/>
          <w:szCs w:val="28"/>
        </w:rPr>
      </w:pPr>
    </w:p>
    <w:p w:rsidR="00051471" w:rsidRDefault="00051471" w:rsidP="00051471">
      <w:pPr>
        <w:pStyle w:val="Rubrik2"/>
        <w:ind w:left="2268"/>
        <w:rPr>
          <w:sz w:val="28"/>
          <w:szCs w:val="28"/>
        </w:rPr>
      </w:pPr>
    </w:p>
    <w:p w:rsidR="00EC1F00" w:rsidRPr="00051471" w:rsidRDefault="001D78D4" w:rsidP="00051471">
      <w:pPr>
        <w:pStyle w:val="Rubrik2"/>
        <w:ind w:left="2268"/>
        <w:rPr>
          <w:sz w:val="28"/>
          <w:szCs w:val="28"/>
        </w:rPr>
      </w:pPr>
      <w:r w:rsidRPr="00051471">
        <w:rPr>
          <w:sz w:val="28"/>
          <w:szCs w:val="28"/>
        </w:rPr>
        <w:t>Framtida verksamhetsinriktning och politisk organisation för Skaraborgs kommunalförbund</w:t>
      </w:r>
    </w:p>
    <w:p w:rsidR="00EC1F00" w:rsidRDefault="00EC1F00" w:rsidP="00051471">
      <w:pPr>
        <w:pStyle w:val="Rubrik2"/>
        <w:ind w:left="2268"/>
        <w:rPr>
          <w:sz w:val="36"/>
          <w:szCs w:val="36"/>
        </w:rPr>
      </w:pPr>
    </w:p>
    <w:p w:rsidR="00177DD7" w:rsidRPr="00EC1F00" w:rsidRDefault="00EC1F00" w:rsidP="00051471">
      <w:pPr>
        <w:pStyle w:val="Rubrik2"/>
        <w:ind w:left="2268"/>
        <w:rPr>
          <w:sz w:val="36"/>
          <w:szCs w:val="36"/>
        </w:rPr>
      </w:pPr>
      <w:r>
        <w:t>Bakgrund</w:t>
      </w:r>
    </w:p>
    <w:p w:rsidR="00EC1F00" w:rsidRDefault="00EC1F00" w:rsidP="00051471">
      <w:pPr>
        <w:ind w:left="2268"/>
      </w:pPr>
    </w:p>
    <w:p w:rsidR="00EC1F00" w:rsidRPr="00051471" w:rsidRDefault="00EC1F00" w:rsidP="00051471">
      <w:pPr>
        <w:ind w:left="2268"/>
        <w:rPr>
          <w:szCs w:val="24"/>
        </w:rPr>
      </w:pPr>
      <w:r w:rsidRPr="00051471">
        <w:rPr>
          <w:szCs w:val="24"/>
        </w:rPr>
        <w:t>Skaraborgs Kommunalförbunds styrelse beslutade den 27 sept</w:t>
      </w:r>
      <w:r w:rsidR="00D23465" w:rsidRPr="00051471">
        <w:rPr>
          <w:szCs w:val="24"/>
        </w:rPr>
        <w:t>ember</w:t>
      </w:r>
      <w:r w:rsidRPr="00051471">
        <w:rPr>
          <w:szCs w:val="24"/>
        </w:rPr>
        <w:t xml:space="preserve"> 2013 att genomföra en utredning med följande syften:</w:t>
      </w:r>
    </w:p>
    <w:p w:rsidR="00EC1F00" w:rsidRPr="00051471" w:rsidRDefault="00EC1F00" w:rsidP="00051471">
      <w:pPr>
        <w:pStyle w:val="Liststycke"/>
        <w:numPr>
          <w:ilvl w:val="0"/>
          <w:numId w:val="1"/>
        </w:numPr>
        <w:tabs>
          <w:tab w:val="clear" w:pos="2381"/>
          <w:tab w:val="left" w:pos="2694"/>
        </w:tabs>
        <w:ind w:left="2268" w:firstLine="0"/>
        <w:rPr>
          <w:sz w:val="24"/>
          <w:szCs w:val="24"/>
        </w:rPr>
      </w:pPr>
      <w:r w:rsidRPr="00051471">
        <w:rPr>
          <w:sz w:val="24"/>
          <w:szCs w:val="24"/>
        </w:rPr>
        <w:t xml:space="preserve">Klarlägga medlemskommunernas förväntningar på </w:t>
      </w:r>
      <w:r w:rsidR="00051471">
        <w:rPr>
          <w:sz w:val="24"/>
          <w:szCs w:val="24"/>
        </w:rPr>
        <w:t xml:space="preserve"> </w:t>
      </w:r>
      <w:r w:rsidR="00051471">
        <w:rPr>
          <w:sz w:val="24"/>
          <w:szCs w:val="24"/>
        </w:rPr>
        <w:br/>
        <w:t xml:space="preserve">        </w:t>
      </w:r>
      <w:r w:rsidRPr="00051471">
        <w:rPr>
          <w:sz w:val="24"/>
          <w:szCs w:val="24"/>
        </w:rPr>
        <w:t>förbundet</w:t>
      </w:r>
    </w:p>
    <w:p w:rsidR="00EC1F00" w:rsidRPr="00051471" w:rsidRDefault="00EC1F00" w:rsidP="00051471">
      <w:pPr>
        <w:pStyle w:val="Liststycke"/>
        <w:numPr>
          <w:ilvl w:val="0"/>
          <w:numId w:val="1"/>
        </w:numPr>
        <w:tabs>
          <w:tab w:val="clear" w:pos="2381"/>
          <w:tab w:val="left" w:pos="2694"/>
        </w:tabs>
        <w:ind w:left="2268" w:firstLine="0"/>
        <w:rPr>
          <w:sz w:val="24"/>
          <w:szCs w:val="24"/>
        </w:rPr>
      </w:pPr>
      <w:r w:rsidRPr="00051471">
        <w:rPr>
          <w:sz w:val="24"/>
          <w:szCs w:val="24"/>
        </w:rPr>
        <w:t>Eventuellt omformulera uppdraget till förbundet</w:t>
      </w:r>
    </w:p>
    <w:p w:rsidR="00EC1F00" w:rsidRPr="00051471" w:rsidRDefault="00EC1F00" w:rsidP="00051471">
      <w:pPr>
        <w:pStyle w:val="Liststycke"/>
        <w:numPr>
          <w:ilvl w:val="0"/>
          <w:numId w:val="1"/>
        </w:numPr>
        <w:tabs>
          <w:tab w:val="clear" w:pos="2381"/>
          <w:tab w:val="left" w:pos="2694"/>
        </w:tabs>
        <w:ind w:left="2268" w:firstLine="0"/>
        <w:rPr>
          <w:sz w:val="24"/>
          <w:szCs w:val="24"/>
        </w:rPr>
      </w:pPr>
      <w:r w:rsidRPr="00051471">
        <w:rPr>
          <w:sz w:val="24"/>
          <w:szCs w:val="24"/>
        </w:rPr>
        <w:t xml:space="preserve">Föreslå en politisk organisation inom förbundet som är </w:t>
      </w:r>
      <w:r w:rsidR="00051471">
        <w:rPr>
          <w:sz w:val="24"/>
          <w:szCs w:val="24"/>
        </w:rPr>
        <w:br/>
        <w:t xml:space="preserve">        </w:t>
      </w:r>
      <w:r w:rsidRPr="00051471">
        <w:rPr>
          <w:sz w:val="24"/>
          <w:szCs w:val="24"/>
        </w:rPr>
        <w:t>anpassad till uppdraget och andra parters behov.</w:t>
      </w:r>
    </w:p>
    <w:p w:rsidR="00EC1F00" w:rsidRDefault="00EC1F00" w:rsidP="00051471">
      <w:pPr>
        <w:ind w:left="2268"/>
      </w:pPr>
    </w:p>
    <w:p w:rsidR="00EC1F00" w:rsidRPr="003859AF" w:rsidRDefault="00D23465" w:rsidP="00051471">
      <w:pPr>
        <w:ind w:left="2268"/>
        <w:rPr>
          <w:b/>
        </w:rPr>
      </w:pPr>
      <w:r w:rsidRPr="003859AF">
        <w:rPr>
          <w:b/>
        </w:rPr>
        <w:t>Ärende</w:t>
      </w:r>
    </w:p>
    <w:p w:rsidR="00D23465" w:rsidRDefault="00D23465" w:rsidP="00051471">
      <w:pPr>
        <w:ind w:left="2268"/>
      </w:pPr>
    </w:p>
    <w:p w:rsidR="00D23465" w:rsidRDefault="00D23465" w:rsidP="00051471">
      <w:pPr>
        <w:ind w:left="2268"/>
      </w:pPr>
      <w:r>
        <w:t xml:space="preserve">Utredningen genomfördes under perioden oktober 2013 till april 2014. </w:t>
      </w:r>
    </w:p>
    <w:p w:rsidR="003859AF" w:rsidRDefault="003859AF" w:rsidP="00051471">
      <w:pPr>
        <w:ind w:left="2268"/>
      </w:pPr>
    </w:p>
    <w:p w:rsidR="00D23465" w:rsidRDefault="00D23465" w:rsidP="00051471">
      <w:pPr>
        <w:ind w:left="2268"/>
      </w:pPr>
      <w:r>
        <w:t xml:space="preserve">Vid styrelsemötet den </w:t>
      </w:r>
      <w:r w:rsidR="003859AF">
        <w:t xml:space="preserve">25 april 2014 presenterades utredningen och styrelsen valde att vidareutveckla utredningens resultat genom två workshops under maj och juni månad 2014. Vid den sista workshopen gavs presidiet och förbundsdirektören i uppdrag att utifrån de diskussioner som genomförts </w:t>
      </w:r>
      <w:r w:rsidR="008552C1">
        <w:t>ta fram och presentera ett reviderat förslag till ny politisk organisation för förbundets verksamhet fr o m 2015.</w:t>
      </w:r>
    </w:p>
    <w:p w:rsidR="008552C1" w:rsidRDefault="008552C1" w:rsidP="00051471">
      <w:pPr>
        <w:ind w:left="2268"/>
      </w:pPr>
    </w:p>
    <w:p w:rsidR="008552C1" w:rsidRDefault="00D5575D" w:rsidP="00051471">
      <w:pPr>
        <w:ind w:left="2268"/>
      </w:pPr>
      <w:r>
        <w:t xml:space="preserve">I efterföljande text beskrivs kortfattat </w:t>
      </w:r>
      <w:r w:rsidR="008552C1">
        <w:t xml:space="preserve">presidiets och förbundsdirektörens </w:t>
      </w:r>
      <w:r w:rsidR="00984E53">
        <w:t xml:space="preserve">reviderade </w:t>
      </w:r>
      <w:r w:rsidR="008552C1">
        <w:t>förslag till ny politisk organisation.</w:t>
      </w:r>
    </w:p>
    <w:p w:rsidR="008552C1" w:rsidRDefault="008552C1" w:rsidP="00051471">
      <w:pPr>
        <w:ind w:left="2268"/>
      </w:pPr>
    </w:p>
    <w:p w:rsidR="008552C1" w:rsidRDefault="008552C1" w:rsidP="00051471">
      <w:pPr>
        <w:ind w:left="2268"/>
      </w:pPr>
    </w:p>
    <w:p w:rsidR="008552C1" w:rsidRDefault="008552C1" w:rsidP="00051471">
      <w:pPr>
        <w:ind w:left="2268"/>
      </w:pPr>
    </w:p>
    <w:p w:rsidR="007C405D" w:rsidRPr="00222161" w:rsidRDefault="008552C1" w:rsidP="00051471">
      <w:pPr>
        <w:ind w:left="2268"/>
        <w:rPr>
          <w:b/>
        </w:rPr>
      </w:pPr>
      <w:r w:rsidRPr="00222161">
        <w:rPr>
          <w:b/>
        </w:rPr>
        <w:t>Styrelsen föreslås besluta</w:t>
      </w:r>
      <w:r w:rsidR="001A084D" w:rsidRPr="00222161">
        <w:rPr>
          <w:b/>
        </w:rPr>
        <w:br/>
      </w:r>
    </w:p>
    <w:p w:rsidR="007C405D" w:rsidRDefault="007C405D" w:rsidP="00051471">
      <w:pPr>
        <w:ind w:left="2268"/>
      </w:pPr>
      <w:r>
        <w:t>-</w:t>
      </w:r>
      <w:r w:rsidR="008552C1">
        <w:t>att</w:t>
      </w:r>
      <w:r>
        <w:t xml:space="preserve"> föreslå förbundsfullmäktige att anta förslag till förändrad politisk organisation </w:t>
      </w:r>
    </w:p>
    <w:p w:rsidR="008552C1" w:rsidRDefault="007C405D" w:rsidP="00051471">
      <w:pPr>
        <w:ind w:left="2268"/>
      </w:pPr>
      <w:r>
        <w:t xml:space="preserve"> för Skaraborgs Kommunalförbund </w:t>
      </w:r>
      <w:r w:rsidR="008552C1">
        <w:t xml:space="preserve"> </w:t>
      </w:r>
      <w:r w:rsidR="00A86B15">
        <w:t>och</w:t>
      </w:r>
    </w:p>
    <w:p w:rsidR="00A86B15" w:rsidRDefault="00A86B15" w:rsidP="00051471">
      <w:pPr>
        <w:ind w:left="2268"/>
      </w:pPr>
      <w:r>
        <w:t xml:space="preserve">-att komplettera med </w:t>
      </w:r>
      <w:r w:rsidRPr="00222161">
        <w:t>vederbörliga bestämmelser och instruktioner.</w:t>
      </w:r>
      <w:r>
        <w:t xml:space="preserve"> </w:t>
      </w:r>
    </w:p>
    <w:p w:rsidR="003859AF" w:rsidRDefault="003859AF" w:rsidP="00051471">
      <w:pPr>
        <w:ind w:left="2268"/>
      </w:pPr>
    </w:p>
    <w:p w:rsidR="00177DD7" w:rsidRDefault="00177DD7" w:rsidP="00177DD7">
      <w:pPr>
        <w:ind w:left="0"/>
      </w:pPr>
    </w:p>
    <w:p w:rsidR="006E47FC" w:rsidRDefault="006E47FC" w:rsidP="00177DD7">
      <w:pPr>
        <w:ind w:left="0"/>
      </w:pPr>
    </w:p>
    <w:p w:rsidR="006E47FC" w:rsidRDefault="006E47FC" w:rsidP="00177DD7">
      <w:pPr>
        <w:ind w:left="0"/>
      </w:pPr>
    </w:p>
    <w:p w:rsidR="006E47FC" w:rsidRDefault="006E47FC" w:rsidP="00177DD7">
      <w:pPr>
        <w:ind w:left="0"/>
      </w:pPr>
    </w:p>
    <w:p w:rsidR="006E47FC" w:rsidRDefault="006E47FC" w:rsidP="00177DD7">
      <w:pPr>
        <w:ind w:left="0"/>
      </w:pPr>
    </w:p>
    <w:p w:rsidR="006E47FC" w:rsidRPr="00D5575D" w:rsidRDefault="006E47FC" w:rsidP="006E47FC">
      <w:pPr>
        <w:ind w:left="0"/>
        <w:rPr>
          <w:b/>
        </w:rPr>
      </w:pPr>
      <w:r w:rsidRPr="00D5575D">
        <w:rPr>
          <w:b/>
        </w:rPr>
        <w:t xml:space="preserve">Reviderat förslag till ny politisk organisation för Skaraborgs Kommunalförbund </w:t>
      </w:r>
    </w:p>
    <w:p w:rsidR="006E47FC" w:rsidRDefault="006E47FC" w:rsidP="00177DD7">
      <w:pPr>
        <w:ind w:left="0"/>
      </w:pPr>
    </w:p>
    <w:p w:rsidR="006E47FC" w:rsidRDefault="006E47FC" w:rsidP="00177DD7">
      <w:pPr>
        <w:ind w:left="0"/>
      </w:pPr>
    </w:p>
    <w:p w:rsidR="006E47FC" w:rsidRDefault="00D5575D" w:rsidP="00177DD7">
      <w:pPr>
        <w:ind w:left="0"/>
      </w:pPr>
      <w:r>
        <w:t>Nedan beskrivs kortfattat de funktioner som den politiska organisationen föreslås bestå av, hur de ska bemannas och vilka övergripande ansvarsområden som tilldelas.</w:t>
      </w:r>
    </w:p>
    <w:p w:rsidR="00D5575D" w:rsidRDefault="00D5575D" w:rsidP="00177DD7">
      <w:pPr>
        <w:ind w:left="0"/>
      </w:pPr>
    </w:p>
    <w:p w:rsidR="00D5575D" w:rsidRPr="00D5575D" w:rsidRDefault="00D5575D" w:rsidP="00177DD7">
      <w:pPr>
        <w:ind w:left="0"/>
        <w:rPr>
          <w:b/>
          <w:i/>
        </w:rPr>
      </w:pPr>
      <w:r w:rsidRPr="00D5575D">
        <w:rPr>
          <w:b/>
          <w:i/>
        </w:rPr>
        <w:t>Roller och ansvar</w:t>
      </w:r>
    </w:p>
    <w:p w:rsidR="00D5575D" w:rsidRDefault="00D5575D" w:rsidP="00177DD7">
      <w:pPr>
        <w:ind w:left="0"/>
      </w:pPr>
    </w:p>
    <w:p w:rsidR="00D5575D" w:rsidRPr="00823BB1" w:rsidRDefault="00D5575D" w:rsidP="00D5575D">
      <w:pPr>
        <w:ind w:left="0"/>
      </w:pPr>
      <w:r w:rsidRPr="00823BB1">
        <w:rPr>
          <w:i/>
          <w:iCs/>
        </w:rPr>
        <w:t>Förbundsfullmäktige</w:t>
      </w:r>
    </w:p>
    <w:p w:rsidR="00C06F82" w:rsidRPr="00D5575D" w:rsidRDefault="0001127D" w:rsidP="004E065F">
      <w:pPr>
        <w:numPr>
          <w:ilvl w:val="1"/>
          <w:numId w:val="2"/>
        </w:numPr>
      </w:pPr>
      <w:r w:rsidRPr="00D5575D">
        <w:t>Beslutar om förbundets verksamhetsplan vid behov och minst en gång per mandatperiod</w:t>
      </w:r>
    </w:p>
    <w:p w:rsidR="00C06F82" w:rsidRPr="00D5575D" w:rsidRDefault="0001127D" w:rsidP="004E065F">
      <w:pPr>
        <w:numPr>
          <w:ilvl w:val="1"/>
          <w:numId w:val="2"/>
        </w:numPr>
      </w:pPr>
      <w:r w:rsidRPr="00D5575D">
        <w:t xml:space="preserve">Beslutar om förbundets årliga </w:t>
      </w:r>
      <w:r w:rsidRPr="00222161">
        <w:t xml:space="preserve">budget </w:t>
      </w:r>
      <w:r w:rsidRPr="00D5575D">
        <w:t>och finansiering</w:t>
      </w:r>
    </w:p>
    <w:p w:rsidR="00C06F82" w:rsidRPr="00D5575D" w:rsidRDefault="0001127D" w:rsidP="004E065F">
      <w:pPr>
        <w:numPr>
          <w:ilvl w:val="1"/>
          <w:numId w:val="2"/>
        </w:numPr>
      </w:pPr>
      <w:r w:rsidRPr="00D5575D">
        <w:t xml:space="preserve">Beslutar </w:t>
      </w:r>
      <w:r w:rsidRPr="00222161">
        <w:t xml:space="preserve">om </w:t>
      </w:r>
      <w:r w:rsidR="00222161" w:rsidRPr="00222161">
        <w:t>årsredovisning</w:t>
      </w:r>
      <w:r w:rsidR="00222161">
        <w:rPr>
          <w:color w:val="FF0000"/>
        </w:rPr>
        <w:t xml:space="preserve"> </w:t>
      </w:r>
      <w:r w:rsidRPr="00D5575D">
        <w:t>och ansvarsfrihet</w:t>
      </w:r>
    </w:p>
    <w:p w:rsidR="00C06F82" w:rsidRPr="00D5575D" w:rsidRDefault="0001127D" w:rsidP="004E065F">
      <w:pPr>
        <w:numPr>
          <w:ilvl w:val="1"/>
          <w:numId w:val="2"/>
        </w:numPr>
      </w:pPr>
      <w:r w:rsidRPr="00D5575D">
        <w:t xml:space="preserve">Beslutar om frågor av väsentlig betydelse </w:t>
      </w:r>
    </w:p>
    <w:p w:rsidR="00D5575D" w:rsidRDefault="00D5575D" w:rsidP="00177DD7">
      <w:pPr>
        <w:ind w:left="0"/>
      </w:pPr>
    </w:p>
    <w:p w:rsidR="003F4182" w:rsidRDefault="003F4182" w:rsidP="00177DD7">
      <w:pPr>
        <w:ind w:left="0"/>
      </w:pPr>
    </w:p>
    <w:p w:rsidR="00D5575D" w:rsidRPr="00D5575D" w:rsidRDefault="00D5575D" w:rsidP="00D5575D">
      <w:pPr>
        <w:ind w:left="0"/>
      </w:pPr>
      <w:r w:rsidRPr="00D5575D">
        <w:rPr>
          <w:i/>
          <w:iCs/>
        </w:rPr>
        <w:t>Förbundsstyrelsen</w:t>
      </w:r>
    </w:p>
    <w:p w:rsidR="00C06F82" w:rsidRPr="00D5575D" w:rsidRDefault="0001127D" w:rsidP="004E065F">
      <w:pPr>
        <w:numPr>
          <w:ilvl w:val="1"/>
          <w:numId w:val="3"/>
        </w:numPr>
      </w:pPr>
      <w:r w:rsidRPr="00D5575D">
        <w:t>Ansvarar inför fullmäktige för genomförandet av förbundets verksamhetsplan</w:t>
      </w:r>
    </w:p>
    <w:p w:rsidR="00C06F82" w:rsidRPr="00D5575D" w:rsidRDefault="0001127D" w:rsidP="004E065F">
      <w:pPr>
        <w:numPr>
          <w:ilvl w:val="1"/>
          <w:numId w:val="3"/>
        </w:numPr>
      </w:pPr>
      <w:r w:rsidRPr="00D5575D">
        <w:t>Föreslår fullmäktige eventuella verksamhetsförändringar</w:t>
      </w:r>
    </w:p>
    <w:p w:rsidR="00C06F82" w:rsidRPr="00D5575D" w:rsidRDefault="0001127D" w:rsidP="004E065F">
      <w:pPr>
        <w:numPr>
          <w:ilvl w:val="1"/>
          <w:numId w:val="3"/>
        </w:numPr>
      </w:pPr>
      <w:r w:rsidRPr="00D5575D">
        <w:t>Föreslår fullmäktige budget och finansiering av förbundets verksamhet</w:t>
      </w:r>
    </w:p>
    <w:p w:rsidR="00C06F82" w:rsidRPr="00D5575D" w:rsidRDefault="0001127D" w:rsidP="004E065F">
      <w:pPr>
        <w:numPr>
          <w:ilvl w:val="1"/>
          <w:numId w:val="3"/>
        </w:numPr>
      </w:pPr>
      <w:r w:rsidRPr="00D5575D">
        <w:t>Leder, planerar och följer upp förbundets verksamhet</w:t>
      </w:r>
    </w:p>
    <w:p w:rsidR="00C06F82" w:rsidRPr="00D5575D" w:rsidRDefault="0001127D" w:rsidP="004E065F">
      <w:pPr>
        <w:numPr>
          <w:ilvl w:val="1"/>
          <w:numId w:val="3"/>
        </w:numPr>
      </w:pPr>
      <w:r w:rsidRPr="00D5575D">
        <w:t>Beslutar om igångsättning av större utvecklingsprojekt inom respektive fokusområde</w:t>
      </w:r>
    </w:p>
    <w:p w:rsidR="00E0561B" w:rsidRDefault="00D5575D" w:rsidP="00D5575D">
      <w:pPr>
        <w:ind w:left="0"/>
      </w:pPr>
      <w:r w:rsidRPr="00D5575D">
        <w:rPr>
          <w:iCs/>
        </w:rPr>
        <w:t>Bemanning</w:t>
      </w:r>
      <w:r w:rsidRPr="00D5575D">
        <w:t>: Ordinarie ledamöter är resp komm</w:t>
      </w:r>
      <w:r w:rsidR="00E0561B">
        <w:t>un</w:t>
      </w:r>
      <w:r w:rsidR="00DC2056">
        <w:t>s kommunstyrelsordförande</w:t>
      </w:r>
      <w:r w:rsidR="00E0561B">
        <w:t>.</w:t>
      </w:r>
    </w:p>
    <w:p w:rsidR="00D5575D" w:rsidRPr="00D5575D" w:rsidRDefault="00E0561B" w:rsidP="00D5575D">
      <w:pPr>
        <w:ind w:left="0"/>
      </w:pPr>
      <w:r>
        <w:t xml:space="preserve">                        </w:t>
      </w:r>
      <w:r w:rsidR="00D5575D" w:rsidRPr="00D5575D">
        <w:t>Ersättare är resp</w:t>
      </w:r>
      <w:r w:rsidR="00DC2056">
        <w:t xml:space="preserve"> kommuns oppositionsföreträdare.</w:t>
      </w:r>
    </w:p>
    <w:p w:rsidR="00D5575D" w:rsidRDefault="00D5575D" w:rsidP="00177DD7">
      <w:pPr>
        <w:ind w:left="0"/>
      </w:pPr>
    </w:p>
    <w:p w:rsidR="003F4182" w:rsidRDefault="003F4182" w:rsidP="00177DD7">
      <w:pPr>
        <w:ind w:left="0"/>
      </w:pPr>
    </w:p>
    <w:p w:rsidR="00D5575D" w:rsidRPr="00D5575D" w:rsidRDefault="00D5575D" w:rsidP="00D5575D">
      <w:pPr>
        <w:ind w:left="0"/>
      </w:pPr>
      <w:r w:rsidRPr="00D5575D">
        <w:rPr>
          <w:i/>
          <w:iCs/>
        </w:rPr>
        <w:t xml:space="preserve">Förbundsstyrelsens presidie </w:t>
      </w:r>
    </w:p>
    <w:p w:rsidR="00C06F82" w:rsidRPr="00D5575D" w:rsidRDefault="0001127D" w:rsidP="004E065F">
      <w:pPr>
        <w:numPr>
          <w:ilvl w:val="1"/>
          <w:numId w:val="4"/>
        </w:numPr>
      </w:pPr>
      <w:r w:rsidRPr="00D5575D">
        <w:t>Ansvarar för ”operativ” politisk ledning och styrning</w:t>
      </w:r>
    </w:p>
    <w:p w:rsidR="00C06F82" w:rsidRPr="00D5575D" w:rsidRDefault="0001127D" w:rsidP="004E065F">
      <w:pPr>
        <w:numPr>
          <w:ilvl w:val="1"/>
          <w:numId w:val="4"/>
        </w:numPr>
      </w:pPr>
      <w:r w:rsidRPr="00D5575D">
        <w:t>Bereder ärenden inför förbundsstyrelsen</w:t>
      </w:r>
    </w:p>
    <w:p w:rsidR="00C06F82" w:rsidRPr="00D5575D" w:rsidRDefault="0001127D" w:rsidP="004E065F">
      <w:pPr>
        <w:numPr>
          <w:ilvl w:val="1"/>
          <w:numId w:val="4"/>
        </w:numPr>
      </w:pPr>
      <w:r w:rsidRPr="00D5575D">
        <w:t>Ansvarar för utveckling av interna och externa relationer</w:t>
      </w:r>
    </w:p>
    <w:p w:rsidR="00C06F82" w:rsidRPr="00D5575D" w:rsidRDefault="0001127D" w:rsidP="004E065F">
      <w:pPr>
        <w:numPr>
          <w:ilvl w:val="1"/>
          <w:numId w:val="4"/>
        </w:numPr>
      </w:pPr>
      <w:r w:rsidRPr="00D5575D">
        <w:t>Representerar förbundet på övergripande nivå</w:t>
      </w:r>
    </w:p>
    <w:p w:rsidR="00D5575D" w:rsidRDefault="00D5575D" w:rsidP="00D5575D">
      <w:pPr>
        <w:ind w:left="0"/>
      </w:pPr>
      <w:r w:rsidRPr="00D5575D">
        <w:rPr>
          <w:iCs/>
        </w:rPr>
        <w:t>Bemanning</w:t>
      </w:r>
      <w:r w:rsidRPr="00D5575D">
        <w:t xml:space="preserve">: </w:t>
      </w:r>
      <w:r w:rsidR="005E5954">
        <w:t xml:space="preserve">Skaraborgs största kommuns kommunstyrelseordförande är ordförande. </w:t>
      </w:r>
      <w:r w:rsidR="005E5954">
        <w:br/>
        <w:t xml:space="preserve">                        Valberedningen föreslår ytterligare två kommunstyrelseordförande.</w:t>
      </w:r>
    </w:p>
    <w:p w:rsidR="00D5575D" w:rsidRDefault="00D5575D" w:rsidP="00D5575D">
      <w:pPr>
        <w:ind w:left="0"/>
      </w:pPr>
    </w:p>
    <w:p w:rsidR="003F4182" w:rsidRDefault="003F4182" w:rsidP="00D5575D">
      <w:pPr>
        <w:ind w:left="0"/>
      </w:pPr>
    </w:p>
    <w:p w:rsidR="00D5575D" w:rsidRPr="00D5575D" w:rsidRDefault="00D5575D" w:rsidP="00D5575D">
      <w:pPr>
        <w:ind w:left="0"/>
      </w:pPr>
      <w:r w:rsidRPr="00D5575D">
        <w:rPr>
          <w:i/>
          <w:iCs/>
        </w:rPr>
        <w:t xml:space="preserve">Tillväxtutskottet </w:t>
      </w:r>
    </w:p>
    <w:p w:rsidR="00C06F82" w:rsidRPr="00D5575D" w:rsidRDefault="0001127D" w:rsidP="004E065F">
      <w:pPr>
        <w:numPr>
          <w:ilvl w:val="1"/>
          <w:numId w:val="5"/>
        </w:numPr>
      </w:pPr>
      <w:r w:rsidRPr="00D5575D">
        <w:t xml:space="preserve">Ansvarar för genomförande av VG 2020 och genomförandeplan Skaraborg </w:t>
      </w:r>
    </w:p>
    <w:p w:rsidR="00C06F82" w:rsidRPr="00D5575D" w:rsidRDefault="0001127D" w:rsidP="004E065F">
      <w:pPr>
        <w:numPr>
          <w:ilvl w:val="1"/>
          <w:numId w:val="5"/>
        </w:numPr>
      </w:pPr>
      <w:r w:rsidRPr="00D5575D">
        <w:t>Beslutar om fördelning av tilldelade tillväxtmedel</w:t>
      </w:r>
    </w:p>
    <w:p w:rsidR="00DC2056" w:rsidRDefault="00D5575D" w:rsidP="00D5575D">
      <w:pPr>
        <w:ind w:left="0"/>
      </w:pPr>
      <w:r w:rsidRPr="00166531">
        <w:rPr>
          <w:iCs/>
        </w:rPr>
        <w:t>Bemanning</w:t>
      </w:r>
      <w:r w:rsidR="00DC2056">
        <w:t xml:space="preserve">: De tre största kommunernas kommunstyrelseordförande </w:t>
      </w:r>
      <w:r w:rsidRPr="00D5575D">
        <w:t xml:space="preserve"> samt </w:t>
      </w:r>
      <w:r w:rsidR="00DC2056">
        <w:t xml:space="preserve">  </w:t>
      </w:r>
    </w:p>
    <w:p w:rsidR="00E0561B" w:rsidRDefault="00DC2056" w:rsidP="00D5575D">
      <w:pPr>
        <w:ind w:left="0"/>
      </w:pPr>
      <w:r>
        <w:t xml:space="preserve">                        </w:t>
      </w:r>
      <w:r w:rsidR="00D5575D" w:rsidRPr="00D5575D">
        <w:t xml:space="preserve">ytterligare </w:t>
      </w:r>
      <w:r>
        <w:t>tre</w:t>
      </w:r>
      <w:r w:rsidR="00D5575D" w:rsidRPr="00D5575D">
        <w:t xml:space="preserve"> </w:t>
      </w:r>
      <w:r>
        <w:t xml:space="preserve">ledamöter eller </w:t>
      </w:r>
      <w:r w:rsidR="00D5575D">
        <w:t>ersättare</w:t>
      </w:r>
      <w:r>
        <w:t xml:space="preserve"> i förbundsstyrelsen</w:t>
      </w:r>
      <w:r w:rsidR="00D5575D">
        <w:t>.</w:t>
      </w:r>
      <w:r w:rsidR="00D5575D" w:rsidRPr="00D5575D">
        <w:t xml:space="preserve">    </w:t>
      </w:r>
    </w:p>
    <w:p w:rsidR="00E0561B" w:rsidRDefault="00E0561B" w:rsidP="00D5575D">
      <w:pPr>
        <w:ind w:left="0"/>
      </w:pPr>
      <w:r>
        <w:t xml:space="preserve">                       </w:t>
      </w:r>
      <w:r w:rsidR="00D5575D" w:rsidRPr="00D5575D">
        <w:t xml:space="preserve"> Adjungeras </w:t>
      </w:r>
      <w:r w:rsidR="009F4718">
        <w:t>fem r</w:t>
      </w:r>
      <w:r w:rsidR="00D5575D" w:rsidRPr="00D5575D">
        <w:t>epr</w:t>
      </w:r>
      <w:r w:rsidR="009F4718">
        <w:t>.</w:t>
      </w:r>
      <w:r w:rsidR="00D5575D" w:rsidRPr="00D5575D">
        <w:t xml:space="preserve"> för N-liv, Akademien, Fackliga org och social </w:t>
      </w:r>
    </w:p>
    <w:p w:rsidR="00D5575D" w:rsidRDefault="00E0561B" w:rsidP="00D5575D">
      <w:pPr>
        <w:ind w:left="0"/>
      </w:pPr>
      <w:r>
        <w:t xml:space="preserve">                        </w:t>
      </w:r>
      <w:r w:rsidR="00D5575D" w:rsidRPr="00D5575D">
        <w:t xml:space="preserve">ekonomi. </w:t>
      </w:r>
    </w:p>
    <w:p w:rsidR="003F4182" w:rsidRDefault="003F4182" w:rsidP="00D5575D">
      <w:pPr>
        <w:ind w:left="0"/>
      </w:pPr>
    </w:p>
    <w:p w:rsidR="003F4182" w:rsidRDefault="003F4182" w:rsidP="00D5575D">
      <w:pPr>
        <w:ind w:left="0"/>
      </w:pPr>
    </w:p>
    <w:p w:rsidR="003F4182" w:rsidRDefault="003F4182" w:rsidP="003F4182">
      <w:pPr>
        <w:ind w:left="0"/>
        <w:rPr>
          <w:i/>
          <w:iCs/>
        </w:rPr>
      </w:pPr>
    </w:p>
    <w:p w:rsidR="003F4182" w:rsidRDefault="003F4182" w:rsidP="003F4182">
      <w:pPr>
        <w:ind w:left="0"/>
        <w:rPr>
          <w:i/>
          <w:iCs/>
        </w:rPr>
      </w:pPr>
    </w:p>
    <w:p w:rsidR="003F4182" w:rsidRPr="003F4182" w:rsidRDefault="003F4182" w:rsidP="003F4182">
      <w:pPr>
        <w:ind w:left="0"/>
      </w:pPr>
      <w:r w:rsidRPr="003F4182">
        <w:rPr>
          <w:i/>
          <w:iCs/>
        </w:rPr>
        <w:t>Beredningar</w:t>
      </w:r>
    </w:p>
    <w:p w:rsidR="00C06F82" w:rsidRPr="003F4182" w:rsidRDefault="0001127D" w:rsidP="004E065F">
      <w:pPr>
        <w:numPr>
          <w:ilvl w:val="1"/>
          <w:numId w:val="6"/>
        </w:numPr>
      </w:pPr>
      <w:r w:rsidRPr="003F4182">
        <w:t>Ansvarar inför styrelsen för fokusområdets genomförandeplan</w:t>
      </w:r>
    </w:p>
    <w:p w:rsidR="00C06F82" w:rsidRPr="003F4182" w:rsidRDefault="0001127D" w:rsidP="004E065F">
      <w:pPr>
        <w:numPr>
          <w:ilvl w:val="1"/>
          <w:numId w:val="6"/>
        </w:numPr>
      </w:pPr>
      <w:r w:rsidRPr="003F4182">
        <w:t>Ansvarar för planering, genomförande och uppföljning av fokusområdets verksamhet</w:t>
      </w:r>
    </w:p>
    <w:p w:rsidR="00C06F82" w:rsidRPr="003F4182" w:rsidRDefault="0001127D" w:rsidP="004E065F">
      <w:pPr>
        <w:numPr>
          <w:ilvl w:val="1"/>
          <w:numId w:val="6"/>
        </w:numPr>
      </w:pPr>
      <w:r w:rsidRPr="003F4182">
        <w:t>Ansvarar för framtagande och förankring av fokusområdets budget</w:t>
      </w:r>
    </w:p>
    <w:p w:rsidR="003F4182" w:rsidRDefault="003F4182" w:rsidP="003F4182">
      <w:pPr>
        <w:ind w:left="0"/>
      </w:pPr>
      <w:r w:rsidRPr="003F4182">
        <w:rPr>
          <w:iCs/>
        </w:rPr>
        <w:t>Bemanning</w:t>
      </w:r>
      <w:r w:rsidRPr="003F4182">
        <w:t>: Beredningarna utses bland styr</w:t>
      </w:r>
      <w:r>
        <w:t xml:space="preserve">elsens ledamöter och </w:t>
      </w:r>
      <w:r w:rsidRPr="003F4182">
        <w:t>ersättare (</w:t>
      </w:r>
      <w:r w:rsidR="009F4718">
        <w:t>8</w:t>
      </w:r>
      <w:r w:rsidRPr="003F4182">
        <w:t xml:space="preserve"> st) </w:t>
      </w:r>
      <w:r>
        <w:t xml:space="preserve">          </w:t>
      </w:r>
    </w:p>
    <w:p w:rsidR="003F4182" w:rsidRPr="00222161" w:rsidRDefault="003F4182" w:rsidP="003F4182">
      <w:pPr>
        <w:ind w:left="0"/>
      </w:pPr>
      <w:r w:rsidRPr="003F4182">
        <w:t xml:space="preserve">                  </w:t>
      </w:r>
      <w:r>
        <w:t xml:space="preserve">      </w:t>
      </w:r>
      <w:r w:rsidRPr="00222161">
        <w:t>Beredningen för Välfärdsutveckling utgörs av nätverket</w:t>
      </w:r>
    </w:p>
    <w:p w:rsidR="008162F4" w:rsidRPr="00222161" w:rsidRDefault="003F4182" w:rsidP="003F4182">
      <w:pPr>
        <w:ind w:left="0"/>
      </w:pPr>
      <w:r w:rsidRPr="00222161">
        <w:t xml:space="preserve">                        med social- och omsorgsnämndsordförande.   </w:t>
      </w:r>
    </w:p>
    <w:p w:rsidR="009F4718" w:rsidRDefault="00DB31EA" w:rsidP="003F4182">
      <w:pPr>
        <w:ind w:left="0"/>
      </w:pPr>
      <w:r>
        <w:tab/>
        <w:t xml:space="preserve"> </w:t>
      </w:r>
      <w:r w:rsidR="009F4718">
        <w:t xml:space="preserve">Beredningarna har möjlighet att adjungera </w:t>
      </w:r>
      <w:r w:rsidR="00823BB1">
        <w:t>andra representanter.</w:t>
      </w:r>
    </w:p>
    <w:p w:rsidR="008162F4" w:rsidRDefault="008162F4" w:rsidP="003F4182">
      <w:pPr>
        <w:ind w:left="0"/>
      </w:pPr>
    </w:p>
    <w:p w:rsidR="008162F4" w:rsidRPr="008162F4" w:rsidRDefault="008162F4" w:rsidP="008162F4">
      <w:pPr>
        <w:ind w:left="0"/>
      </w:pPr>
      <w:r w:rsidRPr="008162F4">
        <w:rPr>
          <w:i/>
          <w:iCs/>
        </w:rPr>
        <w:t>Nätverk</w:t>
      </w:r>
    </w:p>
    <w:p w:rsidR="008162F4" w:rsidRPr="008162F4" w:rsidRDefault="0001127D" w:rsidP="00823BB1">
      <w:pPr>
        <w:numPr>
          <w:ilvl w:val="1"/>
          <w:numId w:val="7"/>
        </w:numPr>
      </w:pPr>
      <w:r w:rsidRPr="008162F4">
        <w:t>Ansvarar inför respektive beredning för genomförande av tilldelat uppdrag</w:t>
      </w:r>
      <w:r w:rsidR="00823BB1">
        <w:t>.</w:t>
      </w:r>
    </w:p>
    <w:p w:rsidR="008162F4" w:rsidRDefault="008162F4" w:rsidP="008162F4">
      <w:pPr>
        <w:ind w:left="0"/>
      </w:pPr>
      <w:r w:rsidRPr="008162F4">
        <w:rPr>
          <w:iCs/>
        </w:rPr>
        <w:t>Bemanning</w:t>
      </w:r>
      <w:r w:rsidRPr="008162F4">
        <w:t>: Nätverken utgörs av resp områdes nämndsordförand</w:t>
      </w:r>
      <w:r>
        <w:t>e.</w:t>
      </w:r>
    </w:p>
    <w:p w:rsidR="00DB31EA" w:rsidRPr="00263FA3" w:rsidRDefault="008162F4" w:rsidP="008162F4">
      <w:pPr>
        <w:ind w:left="0"/>
      </w:pPr>
      <w:r w:rsidRPr="00263FA3">
        <w:t xml:space="preserve">                        Ordförande </w:t>
      </w:r>
      <w:r w:rsidR="00DB31EA" w:rsidRPr="00263FA3">
        <w:t xml:space="preserve">och representant för nätverket utses av och bland nätverkets </w:t>
      </w:r>
    </w:p>
    <w:p w:rsidR="008162F4" w:rsidRPr="00263FA3" w:rsidRDefault="00DB31EA" w:rsidP="008162F4">
      <w:pPr>
        <w:ind w:left="0"/>
      </w:pPr>
      <w:r w:rsidRPr="00263FA3">
        <w:t xml:space="preserve">                        </w:t>
      </w:r>
      <w:r w:rsidR="00263FA3">
        <w:t>m</w:t>
      </w:r>
      <w:r w:rsidRPr="00263FA3">
        <w:t>edlemmar.</w:t>
      </w:r>
      <w:r w:rsidR="008162F4" w:rsidRPr="00263FA3">
        <w:t xml:space="preserve"> </w:t>
      </w:r>
    </w:p>
    <w:p w:rsidR="008162F4" w:rsidRDefault="008162F4" w:rsidP="008162F4">
      <w:pPr>
        <w:ind w:left="0"/>
        <w:rPr>
          <w:color w:val="FF0000"/>
        </w:rPr>
      </w:pPr>
    </w:p>
    <w:p w:rsidR="00C078E2" w:rsidRDefault="00C078E2" w:rsidP="008162F4">
      <w:pPr>
        <w:ind w:left="0"/>
        <w:rPr>
          <w:i/>
          <w:iCs/>
        </w:rPr>
      </w:pPr>
    </w:p>
    <w:p w:rsidR="008162F4" w:rsidRPr="008162F4" w:rsidRDefault="008162F4" w:rsidP="008162F4">
      <w:pPr>
        <w:ind w:left="0"/>
      </w:pPr>
      <w:r w:rsidRPr="008162F4">
        <w:rPr>
          <w:i/>
          <w:iCs/>
        </w:rPr>
        <w:t xml:space="preserve">Beredningen för </w:t>
      </w:r>
      <w:r>
        <w:rPr>
          <w:i/>
          <w:iCs/>
        </w:rPr>
        <w:t>R</w:t>
      </w:r>
      <w:r w:rsidRPr="008162F4">
        <w:rPr>
          <w:i/>
          <w:iCs/>
        </w:rPr>
        <w:t>egional utveckling</w:t>
      </w:r>
    </w:p>
    <w:p w:rsidR="00A31705" w:rsidRDefault="0001127D" w:rsidP="004E065F">
      <w:pPr>
        <w:numPr>
          <w:ilvl w:val="1"/>
          <w:numId w:val="8"/>
        </w:numPr>
      </w:pPr>
      <w:r w:rsidRPr="008162F4">
        <w:t>Ansvarar för gemensam näringslivsutveckling inom prioriterade områden</w:t>
      </w:r>
      <w:r w:rsidR="00A31705">
        <w:t xml:space="preserve"> för närvarande; tillverkande industri, gröna näringar,</w:t>
      </w:r>
      <w:r w:rsidR="00E02F40">
        <w:t xml:space="preserve"> besöksnäring, kunskapsintensiv tjänste</w:t>
      </w:r>
      <w:r w:rsidR="00A31705">
        <w:t>sektor/IT</w:t>
      </w:r>
    </w:p>
    <w:p w:rsidR="00C06F82" w:rsidRPr="008162F4" w:rsidRDefault="00A31705" w:rsidP="004E065F">
      <w:pPr>
        <w:numPr>
          <w:ilvl w:val="1"/>
          <w:numId w:val="8"/>
        </w:numPr>
      </w:pPr>
      <w:r w:rsidRPr="008162F4">
        <w:t xml:space="preserve"> </w:t>
      </w:r>
      <w:r w:rsidR="0001127D" w:rsidRPr="008162F4">
        <w:t>Ansvarar för det gemensamma arbetet med arbetsmarknadens kompetensförsörjningsfrågor</w:t>
      </w:r>
    </w:p>
    <w:p w:rsidR="00C06F82" w:rsidRPr="008162F4" w:rsidRDefault="0001127D" w:rsidP="004E065F">
      <w:pPr>
        <w:numPr>
          <w:ilvl w:val="1"/>
          <w:numId w:val="8"/>
        </w:numPr>
      </w:pPr>
      <w:r w:rsidRPr="008162F4">
        <w:t>Ansvarar för det gemensamma internationaliseringsarbetet</w:t>
      </w:r>
    </w:p>
    <w:p w:rsidR="00C06F82" w:rsidRPr="008162F4" w:rsidRDefault="0001127D" w:rsidP="004E065F">
      <w:pPr>
        <w:numPr>
          <w:ilvl w:val="1"/>
          <w:numId w:val="8"/>
        </w:numPr>
      </w:pPr>
      <w:r w:rsidRPr="008162F4">
        <w:t>Ansvarar för gemensam marknadsföring</w:t>
      </w:r>
    </w:p>
    <w:p w:rsidR="00C06F82" w:rsidRDefault="0001127D" w:rsidP="004E065F">
      <w:pPr>
        <w:numPr>
          <w:ilvl w:val="1"/>
          <w:numId w:val="8"/>
        </w:numPr>
      </w:pPr>
      <w:r w:rsidRPr="008162F4">
        <w:t>Ansvarar för gemensam kulturutveckling</w:t>
      </w:r>
    </w:p>
    <w:p w:rsidR="008162F4" w:rsidRDefault="00823BB1" w:rsidP="00823BB1">
      <w:pPr>
        <w:ind w:left="0"/>
      </w:pPr>
      <w:r>
        <w:t>Nätverk: Beredningens resurser utgörs av kommunernas nätverk.</w:t>
      </w:r>
    </w:p>
    <w:p w:rsidR="008162F4" w:rsidRDefault="008162F4" w:rsidP="008162F4"/>
    <w:p w:rsidR="004E065F" w:rsidRPr="004C1CE8" w:rsidRDefault="004E065F" w:rsidP="004E065F">
      <w:pPr>
        <w:ind w:left="0"/>
      </w:pPr>
      <w:r w:rsidRPr="004C1CE8">
        <w:rPr>
          <w:i/>
          <w:iCs/>
        </w:rPr>
        <w:t>Beredningen för Hållbar Samhällsutveckling</w:t>
      </w:r>
      <w:r w:rsidRPr="004C1CE8">
        <w:t xml:space="preserve"> </w:t>
      </w:r>
    </w:p>
    <w:p w:rsidR="00C06F82" w:rsidRPr="004C1CE8" w:rsidRDefault="0001127D" w:rsidP="004E065F">
      <w:pPr>
        <w:numPr>
          <w:ilvl w:val="1"/>
          <w:numId w:val="9"/>
        </w:numPr>
      </w:pPr>
      <w:r w:rsidRPr="004C1CE8">
        <w:t>Ansvarar för det gemensamma arbetet med infrastrukturfrågor</w:t>
      </w:r>
    </w:p>
    <w:p w:rsidR="00C06F82" w:rsidRPr="004C1CE8" w:rsidRDefault="0001127D" w:rsidP="004E065F">
      <w:pPr>
        <w:numPr>
          <w:ilvl w:val="1"/>
          <w:numId w:val="9"/>
        </w:numPr>
      </w:pPr>
      <w:r w:rsidRPr="004C1CE8">
        <w:t>Ansvarar för det gemensamma arbetet med kollektivtrafikfrågor</w:t>
      </w:r>
    </w:p>
    <w:p w:rsidR="00C06F82" w:rsidRPr="004C1CE8" w:rsidRDefault="0001127D" w:rsidP="004E065F">
      <w:pPr>
        <w:numPr>
          <w:ilvl w:val="1"/>
          <w:numId w:val="9"/>
        </w:numPr>
      </w:pPr>
      <w:r w:rsidRPr="004C1CE8">
        <w:t>Ansvarar för det gemensamma arbetet med fysisk planering</w:t>
      </w:r>
    </w:p>
    <w:p w:rsidR="00C06F82" w:rsidRPr="004C1CE8" w:rsidRDefault="0001127D" w:rsidP="004E065F">
      <w:pPr>
        <w:numPr>
          <w:ilvl w:val="1"/>
          <w:numId w:val="9"/>
        </w:numPr>
      </w:pPr>
      <w:r w:rsidRPr="004C1CE8">
        <w:t>Ansvarar för det gemensamma arbetet med miljöfrågor</w:t>
      </w:r>
    </w:p>
    <w:p w:rsidR="004E065F" w:rsidRPr="004C1CE8" w:rsidRDefault="004E065F" w:rsidP="004E065F">
      <w:pPr>
        <w:ind w:left="0"/>
      </w:pPr>
      <w:r w:rsidRPr="004C1CE8">
        <w:t>Nätverk: Beredningens resurser utgörs av kommunernas nätver</w:t>
      </w:r>
      <w:r w:rsidR="00823BB1">
        <w:t xml:space="preserve">k, </w:t>
      </w:r>
      <w:r w:rsidRPr="004C1CE8">
        <w:t>exempel</w:t>
      </w:r>
      <w:r w:rsidR="00823BB1">
        <w:t>vis DKR.</w:t>
      </w:r>
    </w:p>
    <w:p w:rsidR="008162F4" w:rsidRPr="004C1CE8" w:rsidRDefault="008162F4" w:rsidP="008162F4">
      <w:pPr>
        <w:ind w:left="0"/>
      </w:pPr>
    </w:p>
    <w:p w:rsidR="004E065F" w:rsidRPr="004C1CE8" w:rsidRDefault="004E065F" w:rsidP="008162F4">
      <w:pPr>
        <w:ind w:left="0"/>
      </w:pPr>
    </w:p>
    <w:p w:rsidR="004E065F" w:rsidRPr="004C1CE8" w:rsidRDefault="004E065F" w:rsidP="004E065F">
      <w:pPr>
        <w:ind w:left="0"/>
      </w:pPr>
      <w:r w:rsidRPr="004C1CE8">
        <w:rPr>
          <w:i/>
          <w:iCs/>
        </w:rPr>
        <w:t>Beredningen för Kunskapsutveckling</w:t>
      </w:r>
    </w:p>
    <w:p w:rsidR="00C06F82" w:rsidRPr="004C1CE8" w:rsidRDefault="0001127D" w:rsidP="004E065F">
      <w:pPr>
        <w:numPr>
          <w:ilvl w:val="1"/>
          <w:numId w:val="10"/>
        </w:numPr>
      </w:pPr>
      <w:r w:rsidRPr="004C1CE8">
        <w:t>Ansvarar för genomförande av det gemensamma arbetet med ”Utbildning Skaraborg”</w:t>
      </w:r>
    </w:p>
    <w:p w:rsidR="00C06F82" w:rsidRPr="004C1CE8" w:rsidRDefault="0001127D" w:rsidP="004E065F">
      <w:pPr>
        <w:numPr>
          <w:ilvl w:val="1"/>
          <w:numId w:val="10"/>
        </w:numPr>
      </w:pPr>
      <w:r w:rsidRPr="004C1CE8">
        <w:t>Ansvarar för gymnasiesamverkan Skaraborg</w:t>
      </w:r>
    </w:p>
    <w:p w:rsidR="00C06F82" w:rsidRPr="004C1CE8" w:rsidRDefault="0001127D" w:rsidP="004E065F">
      <w:pPr>
        <w:numPr>
          <w:ilvl w:val="1"/>
          <w:numId w:val="10"/>
        </w:numPr>
      </w:pPr>
      <w:r w:rsidRPr="004C1CE8">
        <w:t>Ansvarar för utveckling och genomförande av collegeformerna Teknikcollege och Vård och Omsorgscollege</w:t>
      </w:r>
    </w:p>
    <w:p w:rsidR="004E065F" w:rsidRPr="004C1CE8" w:rsidRDefault="004E065F" w:rsidP="004E065F">
      <w:pPr>
        <w:ind w:left="0"/>
      </w:pPr>
      <w:r w:rsidRPr="00823BB1">
        <w:rPr>
          <w:iCs/>
        </w:rPr>
        <w:t>Nätverk</w:t>
      </w:r>
      <w:r w:rsidRPr="00823BB1">
        <w:t>:</w:t>
      </w:r>
      <w:r w:rsidRPr="004C1CE8">
        <w:t xml:space="preserve"> Beredningens resurs utgörs av kommunernas nätverk av skol- och        </w:t>
      </w:r>
    </w:p>
    <w:p w:rsidR="004E065F" w:rsidRPr="004C1CE8" w:rsidRDefault="004E065F" w:rsidP="004E065F">
      <w:pPr>
        <w:ind w:left="0"/>
      </w:pPr>
      <w:r w:rsidRPr="004C1CE8">
        <w:t xml:space="preserve">                 utbildningsnämndernas ordförande. </w:t>
      </w:r>
    </w:p>
    <w:p w:rsidR="004E065F" w:rsidRPr="008162F4" w:rsidRDefault="004E065F" w:rsidP="008162F4">
      <w:pPr>
        <w:ind w:left="0"/>
        <w:rPr>
          <w:color w:val="FF0000"/>
        </w:rPr>
      </w:pPr>
    </w:p>
    <w:p w:rsidR="003F4182" w:rsidRPr="003F4182" w:rsidRDefault="003F4182" w:rsidP="003F4182">
      <w:pPr>
        <w:ind w:left="0"/>
      </w:pPr>
      <w:r w:rsidRPr="003F4182">
        <w:t xml:space="preserve">       </w:t>
      </w:r>
    </w:p>
    <w:p w:rsidR="003F4182" w:rsidRPr="00D5575D" w:rsidRDefault="003F4182" w:rsidP="00D5575D">
      <w:pPr>
        <w:ind w:left="0"/>
      </w:pPr>
    </w:p>
    <w:p w:rsidR="004E065F" w:rsidRDefault="004E065F" w:rsidP="004E065F">
      <w:pPr>
        <w:ind w:left="0"/>
        <w:rPr>
          <w:i/>
          <w:iCs/>
        </w:rPr>
      </w:pPr>
    </w:p>
    <w:p w:rsidR="006251D3" w:rsidRDefault="006251D3" w:rsidP="004E065F">
      <w:pPr>
        <w:ind w:left="0"/>
        <w:rPr>
          <w:i/>
          <w:iCs/>
        </w:rPr>
      </w:pPr>
    </w:p>
    <w:p w:rsidR="006251D3" w:rsidRDefault="006251D3" w:rsidP="004E065F">
      <w:pPr>
        <w:ind w:left="0"/>
        <w:rPr>
          <w:i/>
          <w:iCs/>
        </w:rPr>
      </w:pPr>
    </w:p>
    <w:p w:rsidR="006251D3" w:rsidRDefault="006251D3" w:rsidP="004E065F">
      <w:pPr>
        <w:ind w:left="0"/>
        <w:rPr>
          <w:i/>
          <w:iCs/>
        </w:rPr>
      </w:pPr>
    </w:p>
    <w:p w:rsidR="006251D3" w:rsidRPr="006251D3" w:rsidRDefault="006251D3" w:rsidP="006251D3">
      <w:pPr>
        <w:ind w:left="0"/>
        <w:rPr>
          <w:i/>
          <w:iCs/>
        </w:rPr>
      </w:pPr>
      <w:r w:rsidRPr="006251D3">
        <w:rPr>
          <w:i/>
          <w:iCs/>
        </w:rPr>
        <w:t xml:space="preserve">Beredningen för Välfärdsutveckling </w:t>
      </w:r>
    </w:p>
    <w:p w:rsidR="00C06F82" w:rsidRPr="006251D3" w:rsidRDefault="0001127D" w:rsidP="006251D3">
      <w:pPr>
        <w:numPr>
          <w:ilvl w:val="1"/>
          <w:numId w:val="14"/>
        </w:numPr>
        <w:rPr>
          <w:i/>
          <w:iCs/>
        </w:rPr>
      </w:pPr>
      <w:r w:rsidRPr="006251D3">
        <w:rPr>
          <w:i/>
          <w:iCs/>
        </w:rPr>
        <w:t>Ansvarar för genomförande av det gemensamma utvecklingsarbetet inom områdena:</w:t>
      </w:r>
    </w:p>
    <w:p w:rsidR="00C06F82" w:rsidRPr="006251D3" w:rsidRDefault="0001127D" w:rsidP="006251D3">
      <w:pPr>
        <w:numPr>
          <w:ilvl w:val="2"/>
          <w:numId w:val="14"/>
        </w:numPr>
        <w:rPr>
          <w:i/>
          <w:iCs/>
        </w:rPr>
      </w:pPr>
      <w:r w:rsidRPr="006251D3">
        <w:rPr>
          <w:i/>
          <w:iCs/>
        </w:rPr>
        <w:t>Barn och Unga</w:t>
      </w:r>
    </w:p>
    <w:p w:rsidR="00C06F82" w:rsidRPr="006251D3" w:rsidRDefault="0001127D" w:rsidP="006251D3">
      <w:pPr>
        <w:numPr>
          <w:ilvl w:val="2"/>
          <w:numId w:val="14"/>
        </w:numPr>
        <w:rPr>
          <w:i/>
          <w:iCs/>
        </w:rPr>
      </w:pPr>
      <w:r w:rsidRPr="006251D3">
        <w:rPr>
          <w:i/>
          <w:iCs/>
        </w:rPr>
        <w:t>Äldre</w:t>
      </w:r>
    </w:p>
    <w:p w:rsidR="00C06F82" w:rsidRPr="006251D3" w:rsidRDefault="0001127D" w:rsidP="006251D3">
      <w:pPr>
        <w:numPr>
          <w:ilvl w:val="2"/>
          <w:numId w:val="14"/>
        </w:numPr>
        <w:rPr>
          <w:i/>
          <w:iCs/>
        </w:rPr>
      </w:pPr>
      <w:r w:rsidRPr="006251D3">
        <w:rPr>
          <w:i/>
          <w:iCs/>
        </w:rPr>
        <w:t>Missbruk &amp; psykiatri</w:t>
      </w:r>
    </w:p>
    <w:p w:rsidR="00C06F82" w:rsidRPr="006251D3" w:rsidRDefault="0001127D" w:rsidP="006251D3">
      <w:pPr>
        <w:numPr>
          <w:ilvl w:val="2"/>
          <w:numId w:val="14"/>
        </w:numPr>
        <w:rPr>
          <w:i/>
          <w:iCs/>
        </w:rPr>
      </w:pPr>
      <w:r w:rsidRPr="006251D3">
        <w:rPr>
          <w:i/>
          <w:iCs/>
        </w:rPr>
        <w:t>Funktionsnedsättning</w:t>
      </w:r>
    </w:p>
    <w:p w:rsidR="00B01D80" w:rsidRDefault="0001127D" w:rsidP="00B01D80">
      <w:pPr>
        <w:numPr>
          <w:ilvl w:val="2"/>
          <w:numId w:val="14"/>
        </w:numPr>
        <w:rPr>
          <w:i/>
          <w:iCs/>
        </w:rPr>
      </w:pPr>
      <w:r w:rsidRPr="006251D3">
        <w:rPr>
          <w:i/>
          <w:iCs/>
        </w:rPr>
        <w:t xml:space="preserve">eHälsa </w:t>
      </w:r>
    </w:p>
    <w:p w:rsidR="00B01D80" w:rsidRPr="00B01D80" w:rsidRDefault="00B01D80" w:rsidP="00B01D80">
      <w:pPr>
        <w:ind w:left="0"/>
        <w:rPr>
          <w:iCs/>
        </w:rPr>
      </w:pPr>
      <w:r>
        <w:rPr>
          <w:iCs/>
        </w:rPr>
        <w:t xml:space="preserve">Beredningen utgörs av och bemannas med kommunernas nätverk av social- och omsorgsnämndsordförande. </w:t>
      </w:r>
    </w:p>
    <w:p w:rsidR="006251D3" w:rsidRDefault="006251D3" w:rsidP="004E065F">
      <w:pPr>
        <w:ind w:left="0"/>
        <w:rPr>
          <w:i/>
          <w:iCs/>
        </w:rPr>
      </w:pPr>
    </w:p>
    <w:p w:rsidR="006251D3" w:rsidRDefault="006251D3" w:rsidP="004E065F">
      <w:pPr>
        <w:ind w:left="0"/>
        <w:rPr>
          <w:i/>
          <w:iCs/>
        </w:rPr>
      </w:pPr>
    </w:p>
    <w:p w:rsidR="006251D3" w:rsidRDefault="006E6381" w:rsidP="006251D3">
      <w:pPr>
        <w:ind w:left="0"/>
        <w:jc w:val="center"/>
        <w:rPr>
          <w:i/>
          <w:iCs/>
        </w:rPr>
      </w:pPr>
      <w:r w:rsidRPr="006251D3">
        <w:rPr>
          <w:i/>
          <w:iCs/>
        </w:rPr>
        <w:object w:dxaOrig="7182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65pt;height:289.8pt" o:ole="">
            <v:imagedata r:id="rId8" o:title=""/>
          </v:shape>
          <o:OLEObject Type="Embed" ProgID="PowerPoint.Slide.12" ShapeID="_x0000_i1025" DrawAspect="Content" ObjectID="_1546858330" r:id="rId9"/>
        </w:object>
      </w:r>
    </w:p>
    <w:p w:rsidR="004E065F" w:rsidRDefault="004E065F" w:rsidP="004E065F">
      <w:pPr>
        <w:ind w:left="0"/>
        <w:rPr>
          <w:i/>
          <w:iCs/>
        </w:rPr>
      </w:pPr>
    </w:p>
    <w:p w:rsidR="004E065F" w:rsidRDefault="004E065F" w:rsidP="004E065F">
      <w:pPr>
        <w:ind w:left="0"/>
        <w:rPr>
          <w:i/>
          <w:iCs/>
        </w:rPr>
      </w:pPr>
    </w:p>
    <w:p w:rsidR="004E065F" w:rsidRDefault="004E065F" w:rsidP="004E065F">
      <w:pPr>
        <w:ind w:left="0"/>
        <w:rPr>
          <w:i/>
          <w:iCs/>
        </w:rPr>
      </w:pPr>
    </w:p>
    <w:p w:rsidR="00956EC2" w:rsidRPr="00793C30" w:rsidRDefault="002C7E00" w:rsidP="006251D3">
      <w:pPr>
        <w:ind w:left="0"/>
        <w:rPr>
          <w:b/>
          <w:i/>
        </w:rPr>
      </w:pPr>
      <w:r w:rsidRPr="00793C30">
        <w:rPr>
          <w:b/>
          <w:i/>
        </w:rPr>
        <w:t>Finansiering</w:t>
      </w:r>
    </w:p>
    <w:p w:rsidR="00DB0628" w:rsidRDefault="00DB0628" w:rsidP="00DB0628">
      <w:pPr>
        <w:ind w:left="0"/>
        <w:rPr>
          <w:b/>
          <w:bCs/>
        </w:rPr>
      </w:pPr>
    </w:p>
    <w:p w:rsidR="00DB0628" w:rsidRPr="00DB0628" w:rsidRDefault="00DB0628" w:rsidP="00DB0628">
      <w:pPr>
        <w:ind w:left="0"/>
      </w:pPr>
      <w:r w:rsidRPr="00DB0628">
        <w:rPr>
          <w:bCs/>
        </w:rPr>
        <w:t>Grundprinciper:</w:t>
      </w:r>
      <w:r w:rsidRPr="00DB0628">
        <w:t xml:space="preserve"> </w:t>
      </w:r>
    </w:p>
    <w:p w:rsidR="00C06F82" w:rsidRPr="00DB0628" w:rsidRDefault="0001127D" w:rsidP="00DB0628">
      <w:pPr>
        <w:numPr>
          <w:ilvl w:val="0"/>
          <w:numId w:val="15"/>
        </w:numPr>
      </w:pPr>
      <w:r w:rsidRPr="00DB0628">
        <w:t>Fullmäktige godkänner årligen förbundets basfinansiering</w:t>
      </w:r>
    </w:p>
    <w:p w:rsidR="00C06F82" w:rsidRPr="00DB0628" w:rsidRDefault="0001127D" w:rsidP="00DB0628">
      <w:pPr>
        <w:numPr>
          <w:ilvl w:val="0"/>
          <w:numId w:val="15"/>
        </w:numPr>
      </w:pPr>
      <w:r w:rsidRPr="00DB0628">
        <w:t>Kommunernas finansiering ska principiellt ses som grundfinansiering för att kunna söka ytterligare medfinansiering från andra medaktörer</w:t>
      </w:r>
    </w:p>
    <w:p w:rsidR="00C06F82" w:rsidRPr="00DB0628" w:rsidRDefault="0001127D" w:rsidP="00DB0628">
      <w:pPr>
        <w:numPr>
          <w:ilvl w:val="0"/>
          <w:numId w:val="15"/>
        </w:numPr>
      </w:pPr>
      <w:r w:rsidRPr="00DB0628">
        <w:t>Gemensamma OH-kostnader (ex vis lokaler, IT och verksamhetssystem, kontorsadm) fördelas på samtliga fokusområden och projekt efter omfattning.</w:t>
      </w:r>
    </w:p>
    <w:p w:rsidR="00DB0628" w:rsidRPr="00DB0628" w:rsidRDefault="00DB0628" w:rsidP="00DB0628">
      <w:pPr>
        <w:ind w:left="0"/>
      </w:pPr>
      <w:r w:rsidRPr="00DB0628">
        <w:t> </w:t>
      </w:r>
      <w:r w:rsidRPr="00DB0628">
        <w:rPr>
          <w:bCs/>
        </w:rPr>
        <w:t>Basfinansiering</w:t>
      </w:r>
      <w:r w:rsidRPr="00DB0628">
        <w:t xml:space="preserve"> </w:t>
      </w:r>
    </w:p>
    <w:p w:rsidR="00C06F82" w:rsidRPr="00DB0628" w:rsidRDefault="0001127D" w:rsidP="00DB0628">
      <w:pPr>
        <w:numPr>
          <w:ilvl w:val="0"/>
          <w:numId w:val="16"/>
        </w:numPr>
      </w:pPr>
      <w:r w:rsidRPr="00DB0628">
        <w:lastRenderedPageBreak/>
        <w:t>Förbundets basfinansiering ska täcka den organisation (politisk och tjänstemän) och den verksamhet som föreslås av styrelsen och beslutas av fullmäktige.</w:t>
      </w:r>
    </w:p>
    <w:p w:rsidR="00C06F82" w:rsidRPr="00DB0628" w:rsidRDefault="0001127D" w:rsidP="00DB0628">
      <w:pPr>
        <w:numPr>
          <w:ilvl w:val="0"/>
          <w:numId w:val="16"/>
        </w:numPr>
      </w:pPr>
      <w:r w:rsidRPr="00DB0628">
        <w:t>Fördelning av basfinansiering sker till kommunerna efter folkmängd den 1 nov året före verksamhetsåret.</w:t>
      </w:r>
    </w:p>
    <w:p w:rsidR="00C06F82" w:rsidRPr="00DB0628" w:rsidRDefault="0001127D" w:rsidP="00DB0628">
      <w:pPr>
        <w:numPr>
          <w:ilvl w:val="0"/>
          <w:numId w:val="16"/>
        </w:numPr>
      </w:pPr>
      <w:r w:rsidRPr="00DB0628">
        <w:t>Basfinansiering prövas årligen i samband med godkännande av budget</w:t>
      </w:r>
      <w:r>
        <w:t>.</w:t>
      </w:r>
      <w:r w:rsidRPr="00DB0628">
        <w:t xml:space="preserve"> </w:t>
      </w:r>
      <w:r>
        <w:t>B</w:t>
      </w:r>
      <w:r w:rsidRPr="00DB0628">
        <w:t xml:space="preserve">eaktande ska ske </w:t>
      </w:r>
      <w:r>
        <w:t xml:space="preserve">såväl av eventuell verksamhetsförändring </w:t>
      </w:r>
      <w:r w:rsidRPr="00DB0628">
        <w:t>s</w:t>
      </w:r>
      <w:r>
        <w:t>om</w:t>
      </w:r>
      <w:r w:rsidRPr="00DB0628">
        <w:t xml:space="preserve"> löne- </w:t>
      </w:r>
      <w:r>
        <w:t>och</w:t>
      </w:r>
      <w:r w:rsidRPr="00DB0628">
        <w:t xml:space="preserve"> övrig kostnadsutveckling</w:t>
      </w:r>
      <w:r>
        <w:t>.</w:t>
      </w:r>
    </w:p>
    <w:p w:rsidR="00DB0628" w:rsidRDefault="00DB0628" w:rsidP="00DB0628">
      <w:pPr>
        <w:ind w:left="0"/>
        <w:rPr>
          <w:b/>
          <w:bCs/>
        </w:rPr>
      </w:pPr>
    </w:p>
    <w:p w:rsidR="00DB0628" w:rsidRPr="00DB0628" w:rsidRDefault="00DB0628" w:rsidP="00DB0628">
      <w:pPr>
        <w:ind w:left="0"/>
      </w:pPr>
      <w:r w:rsidRPr="00DB0628">
        <w:rPr>
          <w:bCs/>
        </w:rPr>
        <w:t>Projektfinansiering</w:t>
      </w:r>
      <w:r w:rsidRPr="00DB0628">
        <w:t xml:space="preserve"> </w:t>
      </w:r>
    </w:p>
    <w:p w:rsidR="00C06F82" w:rsidRDefault="0001127D" w:rsidP="00DB0628">
      <w:pPr>
        <w:numPr>
          <w:ilvl w:val="0"/>
          <w:numId w:val="17"/>
        </w:numPr>
      </w:pPr>
      <w:r w:rsidRPr="00DB0628">
        <w:t>Gemensamma utvecklingsprojekt och aktiviteter finansieras separat enligt vid varje tillfälle särskild projektfinansiering.</w:t>
      </w:r>
    </w:p>
    <w:p w:rsidR="00DB0628" w:rsidRDefault="00DB0628" w:rsidP="00DB0628">
      <w:pPr>
        <w:ind w:left="0"/>
      </w:pPr>
    </w:p>
    <w:p w:rsidR="00DB0628" w:rsidRDefault="00DB0628" w:rsidP="00DB0628">
      <w:pPr>
        <w:ind w:left="0"/>
      </w:pPr>
    </w:p>
    <w:p w:rsidR="00DB0628" w:rsidRPr="00793C30" w:rsidRDefault="00DB0628" w:rsidP="00DB0628">
      <w:pPr>
        <w:ind w:left="0"/>
        <w:rPr>
          <w:b/>
          <w:i/>
        </w:rPr>
      </w:pPr>
      <w:r w:rsidRPr="00793C30">
        <w:rPr>
          <w:b/>
          <w:i/>
        </w:rPr>
        <w:t>Instruktioner</w:t>
      </w:r>
    </w:p>
    <w:p w:rsidR="00DB0628" w:rsidRDefault="00DB0628" w:rsidP="00DB0628">
      <w:pPr>
        <w:ind w:left="0"/>
        <w:rPr>
          <w:i/>
        </w:rPr>
      </w:pPr>
    </w:p>
    <w:p w:rsidR="00DB0628" w:rsidRPr="00DB0628" w:rsidRDefault="00DB0628" w:rsidP="00DB0628">
      <w:pPr>
        <w:ind w:left="0"/>
      </w:pPr>
      <w:r w:rsidRPr="00DB0628">
        <w:rPr>
          <w:bCs/>
        </w:rPr>
        <w:t>Grundprinciper:</w:t>
      </w:r>
    </w:p>
    <w:p w:rsidR="00C06F82" w:rsidRPr="00DB0628" w:rsidRDefault="0001127D" w:rsidP="00DB0628">
      <w:pPr>
        <w:numPr>
          <w:ilvl w:val="0"/>
          <w:numId w:val="18"/>
        </w:numPr>
      </w:pPr>
      <w:r w:rsidRPr="00DB0628">
        <w:t xml:space="preserve">Styrelsen ska till varje utskott, beredning och nätverk utfärda instruktion </w:t>
      </w:r>
    </w:p>
    <w:p w:rsidR="00DB0628" w:rsidRPr="00DB0628" w:rsidRDefault="00DB0628" w:rsidP="00DB0628">
      <w:pPr>
        <w:ind w:left="0"/>
      </w:pPr>
      <w:r w:rsidRPr="00DB0628">
        <w:t xml:space="preserve">   </w:t>
      </w:r>
      <w:r w:rsidR="008A4CD8">
        <w:t xml:space="preserve">         </w:t>
      </w:r>
      <w:r w:rsidRPr="00DB0628">
        <w:t>som beskriver uppdrag, ansvar och form för rapportering</w:t>
      </w:r>
    </w:p>
    <w:p w:rsidR="00DB0628" w:rsidRPr="00DB0628" w:rsidRDefault="00DB0628" w:rsidP="00DB0628">
      <w:pPr>
        <w:ind w:left="0"/>
      </w:pPr>
    </w:p>
    <w:p w:rsidR="00DB0628" w:rsidRDefault="00DB0628" w:rsidP="00DB0628">
      <w:pPr>
        <w:ind w:left="0"/>
      </w:pPr>
    </w:p>
    <w:p w:rsidR="00DB0628" w:rsidRDefault="00DB0628" w:rsidP="00DB0628">
      <w:pPr>
        <w:ind w:left="0"/>
      </w:pPr>
    </w:p>
    <w:p w:rsidR="00DB0628" w:rsidRDefault="00DB0628" w:rsidP="00DB0628"/>
    <w:p w:rsidR="00DB0628" w:rsidRPr="00DB0628" w:rsidRDefault="00DB0628" w:rsidP="00DB0628"/>
    <w:p w:rsidR="002C7E00" w:rsidRPr="002C7E00" w:rsidRDefault="002C7E00" w:rsidP="006251D3">
      <w:pPr>
        <w:ind w:left="0"/>
      </w:pPr>
    </w:p>
    <w:p w:rsidR="002C7E00" w:rsidRDefault="002C7E00" w:rsidP="006251D3">
      <w:pPr>
        <w:ind w:left="0"/>
      </w:pPr>
    </w:p>
    <w:p w:rsidR="002C7E00" w:rsidRDefault="002C7E00" w:rsidP="006251D3">
      <w:pPr>
        <w:ind w:left="0"/>
      </w:pPr>
    </w:p>
    <w:p w:rsidR="00956EC2" w:rsidRDefault="00956EC2" w:rsidP="00CD0ECC"/>
    <w:p w:rsidR="00956EC2" w:rsidRPr="00CD0ECC" w:rsidRDefault="00956EC2" w:rsidP="00CD0ECC"/>
    <w:p w:rsidR="00CD0ECC" w:rsidRDefault="00CD0ECC" w:rsidP="00CA28C4"/>
    <w:sectPr w:rsidR="00CD0ECC" w:rsidSect="00177DD7">
      <w:headerReference w:type="first" r:id="rId10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FF" w:rsidRDefault="00DD19FF" w:rsidP="0086677E">
      <w:r>
        <w:separator/>
      </w:r>
    </w:p>
  </w:endnote>
  <w:endnote w:type="continuationSeparator" w:id="0">
    <w:p w:rsidR="00DD19FF" w:rsidRDefault="00DD19FF" w:rsidP="0086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FF" w:rsidRDefault="00DD19FF" w:rsidP="0086677E">
      <w:r>
        <w:separator/>
      </w:r>
    </w:p>
  </w:footnote>
  <w:footnote w:type="continuationSeparator" w:id="0">
    <w:p w:rsidR="00DD19FF" w:rsidRDefault="00DD19FF" w:rsidP="0086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18" w:rsidRDefault="009F4718" w:rsidP="00854E7F">
    <w:pPr>
      <w:pStyle w:val="Sidhuvud"/>
    </w:pPr>
    <w: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06600" cy="723900"/>
          <wp:effectExtent l="19050" t="0" r="0" b="0"/>
          <wp:wrapNone/>
          <wp:docPr id="1" name="Bild 1" descr="skbkf_rgb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bkf_rgb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4718" w:rsidRDefault="009F4718" w:rsidP="00854E7F">
    <w:pPr>
      <w:pStyle w:val="Sidhuvud"/>
    </w:pPr>
    <w:r>
      <w:tab/>
    </w:r>
    <w:r w:rsidRPr="00944C10">
      <w:t>BILAGA</w:t>
    </w:r>
    <w:r w:rsidR="00244675">
      <w:t xml:space="preserve"> 36</w:t>
    </w:r>
    <w:r w:rsidR="00A31705">
      <w:t xml:space="preserve"> </w:t>
    </w:r>
    <w:r w:rsidR="00DD4EAE">
      <w:t>A</w:t>
    </w:r>
  </w:p>
  <w:p w:rsidR="009F4718" w:rsidRDefault="00A31705" w:rsidP="00854E7F">
    <w:pPr>
      <w:pStyle w:val="Sidhuvud"/>
    </w:pPr>
    <w:r>
      <w:tab/>
      <w:t xml:space="preserve">   2014-10-24</w:t>
    </w:r>
  </w:p>
  <w:p w:rsidR="009F4718" w:rsidRDefault="009F4718" w:rsidP="00854E7F">
    <w:pPr>
      <w:pStyle w:val="Sidhuvud"/>
    </w:pPr>
  </w:p>
  <w:p w:rsidR="009F4718" w:rsidRDefault="009F4718" w:rsidP="00E23B40">
    <w:pPr>
      <w:pStyle w:val="Sidhuvud"/>
      <w:ind w:left="0"/>
      <w:rPr>
        <w:rStyle w:val="Sidnummer"/>
      </w:rPr>
    </w:pPr>
    <w:r>
      <w:t>Förbundsstyrelsen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94E"/>
    <w:multiLevelType w:val="hybridMultilevel"/>
    <w:tmpl w:val="F12A93E8"/>
    <w:lvl w:ilvl="0" w:tplc="A7DAE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65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46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A5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2B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E4F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4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CF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8FC"/>
    <w:multiLevelType w:val="hybridMultilevel"/>
    <w:tmpl w:val="10700E0E"/>
    <w:lvl w:ilvl="0" w:tplc="9E6C28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08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CDD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5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4F9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042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C1E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E8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AA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402"/>
    <w:multiLevelType w:val="hybridMultilevel"/>
    <w:tmpl w:val="E1808864"/>
    <w:lvl w:ilvl="0" w:tplc="CABE8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82B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6D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0D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0E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4F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E9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895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4B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7364"/>
    <w:multiLevelType w:val="hybridMultilevel"/>
    <w:tmpl w:val="2A742CDC"/>
    <w:lvl w:ilvl="0" w:tplc="67BAD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C5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06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21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4D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A0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82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CF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5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5FC6"/>
    <w:multiLevelType w:val="hybridMultilevel"/>
    <w:tmpl w:val="05B08594"/>
    <w:lvl w:ilvl="0" w:tplc="26F05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8AE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0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4E5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0B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E60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3F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6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2D9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42AC"/>
    <w:multiLevelType w:val="hybridMultilevel"/>
    <w:tmpl w:val="DF429E96"/>
    <w:lvl w:ilvl="0" w:tplc="8DDA4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A6E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B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6A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4B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ED7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A3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07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64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D6E"/>
    <w:multiLevelType w:val="hybridMultilevel"/>
    <w:tmpl w:val="CAB0686E"/>
    <w:lvl w:ilvl="0" w:tplc="D9BEF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073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E2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03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09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0F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82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6D9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25A1"/>
    <w:multiLevelType w:val="hybridMultilevel"/>
    <w:tmpl w:val="0E04355A"/>
    <w:lvl w:ilvl="0" w:tplc="5B3C9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222F"/>
    <w:multiLevelType w:val="hybridMultilevel"/>
    <w:tmpl w:val="57326E02"/>
    <w:lvl w:ilvl="0" w:tplc="DE0AB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7B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831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E75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3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3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8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E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45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3DF"/>
    <w:multiLevelType w:val="hybridMultilevel"/>
    <w:tmpl w:val="1758EEEC"/>
    <w:lvl w:ilvl="0" w:tplc="82F2EF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828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043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A3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E2A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2F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12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C3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4C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B2493"/>
    <w:multiLevelType w:val="hybridMultilevel"/>
    <w:tmpl w:val="AB0A3FE0"/>
    <w:lvl w:ilvl="0" w:tplc="CFD26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27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A1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A0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AE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C30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87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89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05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33BEB"/>
    <w:multiLevelType w:val="hybridMultilevel"/>
    <w:tmpl w:val="F3603070"/>
    <w:lvl w:ilvl="0" w:tplc="C096B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02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02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C5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84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EA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8E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4CC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CA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21BB1"/>
    <w:multiLevelType w:val="hybridMultilevel"/>
    <w:tmpl w:val="16202E88"/>
    <w:lvl w:ilvl="0" w:tplc="8D187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2F0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4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82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AA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2E7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8A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20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E8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D4988"/>
    <w:multiLevelType w:val="hybridMultilevel"/>
    <w:tmpl w:val="4B78BF7E"/>
    <w:lvl w:ilvl="0" w:tplc="DC6E0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2E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C12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C6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0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0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02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8F2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A0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7327C"/>
    <w:multiLevelType w:val="hybridMultilevel"/>
    <w:tmpl w:val="EC4E0CD0"/>
    <w:lvl w:ilvl="0" w:tplc="DA28E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69A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AA932">
      <w:start w:val="13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22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C1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B0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01A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A9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C70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2121"/>
    <w:multiLevelType w:val="hybridMultilevel"/>
    <w:tmpl w:val="29E0F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71AB"/>
    <w:multiLevelType w:val="hybridMultilevel"/>
    <w:tmpl w:val="0A301888"/>
    <w:lvl w:ilvl="0" w:tplc="5B3C9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A5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4E4DEAA">
      <w:start w:val="22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02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8A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4F0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F0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806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CCD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D4858"/>
    <w:multiLevelType w:val="hybridMultilevel"/>
    <w:tmpl w:val="5874D67E"/>
    <w:lvl w:ilvl="0" w:tplc="28D00D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8DA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C3E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0A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04B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85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0F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0D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0B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13"/>
  </w:num>
  <w:num w:numId="17">
    <w:abstractNumId w:val="3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1304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F2"/>
    <w:rsid w:val="0001127D"/>
    <w:rsid w:val="000129DC"/>
    <w:rsid w:val="00014980"/>
    <w:rsid w:val="00022448"/>
    <w:rsid w:val="00023656"/>
    <w:rsid w:val="00025DBB"/>
    <w:rsid w:val="00026CF9"/>
    <w:rsid w:val="00030D43"/>
    <w:rsid w:val="00032A22"/>
    <w:rsid w:val="000419AC"/>
    <w:rsid w:val="000422B2"/>
    <w:rsid w:val="0004399F"/>
    <w:rsid w:val="00045390"/>
    <w:rsid w:val="00051471"/>
    <w:rsid w:val="00054A44"/>
    <w:rsid w:val="0005500C"/>
    <w:rsid w:val="000616E1"/>
    <w:rsid w:val="00076469"/>
    <w:rsid w:val="00081135"/>
    <w:rsid w:val="0009090F"/>
    <w:rsid w:val="0009130E"/>
    <w:rsid w:val="000933D4"/>
    <w:rsid w:val="00095AE4"/>
    <w:rsid w:val="000A1497"/>
    <w:rsid w:val="000B003B"/>
    <w:rsid w:val="000B11BC"/>
    <w:rsid w:val="000B2694"/>
    <w:rsid w:val="000B55B4"/>
    <w:rsid w:val="000C3293"/>
    <w:rsid w:val="000D3B03"/>
    <w:rsid w:val="000D6C96"/>
    <w:rsid w:val="000E48AD"/>
    <w:rsid w:val="000E66A4"/>
    <w:rsid w:val="000F3442"/>
    <w:rsid w:val="000F5A9E"/>
    <w:rsid w:val="0010459B"/>
    <w:rsid w:val="001072B2"/>
    <w:rsid w:val="00114558"/>
    <w:rsid w:val="001161BA"/>
    <w:rsid w:val="00123EF0"/>
    <w:rsid w:val="00124466"/>
    <w:rsid w:val="00126407"/>
    <w:rsid w:val="0013285E"/>
    <w:rsid w:val="00134B0E"/>
    <w:rsid w:val="001356C8"/>
    <w:rsid w:val="00142FDD"/>
    <w:rsid w:val="0014370A"/>
    <w:rsid w:val="001448FC"/>
    <w:rsid w:val="00146FC4"/>
    <w:rsid w:val="00152430"/>
    <w:rsid w:val="00155696"/>
    <w:rsid w:val="00156A00"/>
    <w:rsid w:val="00163145"/>
    <w:rsid w:val="00164894"/>
    <w:rsid w:val="001651EA"/>
    <w:rsid w:val="00166531"/>
    <w:rsid w:val="00166807"/>
    <w:rsid w:val="00170C15"/>
    <w:rsid w:val="001741AF"/>
    <w:rsid w:val="00174BB6"/>
    <w:rsid w:val="00175335"/>
    <w:rsid w:val="001754AE"/>
    <w:rsid w:val="00177DCD"/>
    <w:rsid w:val="00177DD7"/>
    <w:rsid w:val="0018288E"/>
    <w:rsid w:val="00184F92"/>
    <w:rsid w:val="001901AF"/>
    <w:rsid w:val="001930E4"/>
    <w:rsid w:val="001A084D"/>
    <w:rsid w:val="001A1309"/>
    <w:rsid w:val="001A2D03"/>
    <w:rsid w:val="001A30C5"/>
    <w:rsid w:val="001A4318"/>
    <w:rsid w:val="001A4768"/>
    <w:rsid w:val="001A71F7"/>
    <w:rsid w:val="001B0D22"/>
    <w:rsid w:val="001B7218"/>
    <w:rsid w:val="001B7AC3"/>
    <w:rsid w:val="001B7F4F"/>
    <w:rsid w:val="001C0A31"/>
    <w:rsid w:val="001C676A"/>
    <w:rsid w:val="001D08E0"/>
    <w:rsid w:val="001D78D4"/>
    <w:rsid w:val="001E11DD"/>
    <w:rsid w:val="001E3B69"/>
    <w:rsid w:val="001E463B"/>
    <w:rsid w:val="001F68BE"/>
    <w:rsid w:val="0020574A"/>
    <w:rsid w:val="00210C6D"/>
    <w:rsid w:val="00210EFC"/>
    <w:rsid w:val="00211C76"/>
    <w:rsid w:val="002155D7"/>
    <w:rsid w:val="00217EB7"/>
    <w:rsid w:val="002200DB"/>
    <w:rsid w:val="00220750"/>
    <w:rsid w:val="00222161"/>
    <w:rsid w:val="00222625"/>
    <w:rsid w:val="00223BA6"/>
    <w:rsid w:val="00234E38"/>
    <w:rsid w:val="00235067"/>
    <w:rsid w:val="00235FF8"/>
    <w:rsid w:val="00242E45"/>
    <w:rsid w:val="0024425F"/>
    <w:rsid w:val="00244675"/>
    <w:rsid w:val="002458DD"/>
    <w:rsid w:val="00250FC8"/>
    <w:rsid w:val="0026318C"/>
    <w:rsid w:val="00263FA3"/>
    <w:rsid w:val="00266323"/>
    <w:rsid w:val="00273C38"/>
    <w:rsid w:val="0027521F"/>
    <w:rsid w:val="00275E50"/>
    <w:rsid w:val="00283917"/>
    <w:rsid w:val="00284840"/>
    <w:rsid w:val="00297F52"/>
    <w:rsid w:val="002A0A1A"/>
    <w:rsid w:val="002B19C5"/>
    <w:rsid w:val="002C0C4E"/>
    <w:rsid w:val="002C2F0C"/>
    <w:rsid w:val="002C7E00"/>
    <w:rsid w:val="002D5B83"/>
    <w:rsid w:val="002D74AD"/>
    <w:rsid w:val="002E4AC6"/>
    <w:rsid w:val="002E4DF7"/>
    <w:rsid w:val="002F0BC9"/>
    <w:rsid w:val="002F132A"/>
    <w:rsid w:val="002F160B"/>
    <w:rsid w:val="002F6707"/>
    <w:rsid w:val="002F776E"/>
    <w:rsid w:val="002F795C"/>
    <w:rsid w:val="00304917"/>
    <w:rsid w:val="00305253"/>
    <w:rsid w:val="00312D5B"/>
    <w:rsid w:val="00315A13"/>
    <w:rsid w:val="00315E8B"/>
    <w:rsid w:val="00317945"/>
    <w:rsid w:val="003325F5"/>
    <w:rsid w:val="003414CB"/>
    <w:rsid w:val="00341D66"/>
    <w:rsid w:val="003420D3"/>
    <w:rsid w:val="00342667"/>
    <w:rsid w:val="00344A2E"/>
    <w:rsid w:val="00346F9F"/>
    <w:rsid w:val="0036073A"/>
    <w:rsid w:val="003658F0"/>
    <w:rsid w:val="00372B95"/>
    <w:rsid w:val="00373B0D"/>
    <w:rsid w:val="00374B0C"/>
    <w:rsid w:val="00375062"/>
    <w:rsid w:val="00381122"/>
    <w:rsid w:val="00383785"/>
    <w:rsid w:val="00383973"/>
    <w:rsid w:val="0038569C"/>
    <w:rsid w:val="003859AF"/>
    <w:rsid w:val="0039341E"/>
    <w:rsid w:val="003935F8"/>
    <w:rsid w:val="003958BD"/>
    <w:rsid w:val="0039608C"/>
    <w:rsid w:val="003A1D90"/>
    <w:rsid w:val="003B17E6"/>
    <w:rsid w:val="003B2223"/>
    <w:rsid w:val="003B4438"/>
    <w:rsid w:val="003B5C8F"/>
    <w:rsid w:val="003C5FC4"/>
    <w:rsid w:val="003D10B6"/>
    <w:rsid w:val="003D2A84"/>
    <w:rsid w:val="003D7338"/>
    <w:rsid w:val="003E3956"/>
    <w:rsid w:val="003F1D36"/>
    <w:rsid w:val="003F30A7"/>
    <w:rsid w:val="003F4182"/>
    <w:rsid w:val="003F5A2E"/>
    <w:rsid w:val="003F7B3E"/>
    <w:rsid w:val="004000A0"/>
    <w:rsid w:val="004021DC"/>
    <w:rsid w:val="004138AC"/>
    <w:rsid w:val="00414B4A"/>
    <w:rsid w:val="00417E6B"/>
    <w:rsid w:val="0042454E"/>
    <w:rsid w:val="004254B2"/>
    <w:rsid w:val="00426AC5"/>
    <w:rsid w:val="00427732"/>
    <w:rsid w:val="0043040D"/>
    <w:rsid w:val="00430B19"/>
    <w:rsid w:val="00436D4F"/>
    <w:rsid w:val="0044138D"/>
    <w:rsid w:val="004516E0"/>
    <w:rsid w:val="00451D5C"/>
    <w:rsid w:val="0046300B"/>
    <w:rsid w:val="00467935"/>
    <w:rsid w:val="00473006"/>
    <w:rsid w:val="00475597"/>
    <w:rsid w:val="004A0111"/>
    <w:rsid w:val="004A41DD"/>
    <w:rsid w:val="004B089C"/>
    <w:rsid w:val="004B2306"/>
    <w:rsid w:val="004C1CE8"/>
    <w:rsid w:val="004D6D67"/>
    <w:rsid w:val="004E026C"/>
    <w:rsid w:val="004E065F"/>
    <w:rsid w:val="004E12EF"/>
    <w:rsid w:val="004E1B2B"/>
    <w:rsid w:val="004E7700"/>
    <w:rsid w:val="004F0509"/>
    <w:rsid w:val="004F4287"/>
    <w:rsid w:val="004F5009"/>
    <w:rsid w:val="00500FC2"/>
    <w:rsid w:val="0050177C"/>
    <w:rsid w:val="00502C34"/>
    <w:rsid w:val="0050520A"/>
    <w:rsid w:val="00506887"/>
    <w:rsid w:val="0050777F"/>
    <w:rsid w:val="005108B4"/>
    <w:rsid w:val="00513499"/>
    <w:rsid w:val="00516C40"/>
    <w:rsid w:val="00525308"/>
    <w:rsid w:val="0053029C"/>
    <w:rsid w:val="00531D7D"/>
    <w:rsid w:val="00532215"/>
    <w:rsid w:val="00542DEA"/>
    <w:rsid w:val="00543C7B"/>
    <w:rsid w:val="005442AA"/>
    <w:rsid w:val="005453D8"/>
    <w:rsid w:val="00547338"/>
    <w:rsid w:val="00551684"/>
    <w:rsid w:val="00551854"/>
    <w:rsid w:val="005529D2"/>
    <w:rsid w:val="00556BAE"/>
    <w:rsid w:val="00563C77"/>
    <w:rsid w:val="005755C4"/>
    <w:rsid w:val="005756FC"/>
    <w:rsid w:val="00576A53"/>
    <w:rsid w:val="00585C6D"/>
    <w:rsid w:val="00585DFF"/>
    <w:rsid w:val="00586E57"/>
    <w:rsid w:val="0059231A"/>
    <w:rsid w:val="005930BB"/>
    <w:rsid w:val="0059347D"/>
    <w:rsid w:val="00593E4A"/>
    <w:rsid w:val="005940C7"/>
    <w:rsid w:val="00597963"/>
    <w:rsid w:val="005A055B"/>
    <w:rsid w:val="005C50C6"/>
    <w:rsid w:val="005C53D0"/>
    <w:rsid w:val="005C62B7"/>
    <w:rsid w:val="005D0978"/>
    <w:rsid w:val="005E0170"/>
    <w:rsid w:val="005E5390"/>
    <w:rsid w:val="005E5954"/>
    <w:rsid w:val="005F0049"/>
    <w:rsid w:val="005F0FF3"/>
    <w:rsid w:val="005F1152"/>
    <w:rsid w:val="006010D0"/>
    <w:rsid w:val="00601A8B"/>
    <w:rsid w:val="00603058"/>
    <w:rsid w:val="00604B12"/>
    <w:rsid w:val="00610EF4"/>
    <w:rsid w:val="006136D8"/>
    <w:rsid w:val="00614DDD"/>
    <w:rsid w:val="00616FEB"/>
    <w:rsid w:val="00621D92"/>
    <w:rsid w:val="006251D3"/>
    <w:rsid w:val="0062724E"/>
    <w:rsid w:val="006303A7"/>
    <w:rsid w:val="006352EB"/>
    <w:rsid w:val="006459E4"/>
    <w:rsid w:val="0065673A"/>
    <w:rsid w:val="00660559"/>
    <w:rsid w:val="00661F1F"/>
    <w:rsid w:val="00665419"/>
    <w:rsid w:val="00667C31"/>
    <w:rsid w:val="00671F01"/>
    <w:rsid w:val="0067420E"/>
    <w:rsid w:val="006751D4"/>
    <w:rsid w:val="006779D4"/>
    <w:rsid w:val="00692379"/>
    <w:rsid w:val="0069676C"/>
    <w:rsid w:val="006A33F4"/>
    <w:rsid w:val="006A6B18"/>
    <w:rsid w:val="006B46E0"/>
    <w:rsid w:val="006B54F3"/>
    <w:rsid w:val="006C3361"/>
    <w:rsid w:val="006C658E"/>
    <w:rsid w:val="006C7AC4"/>
    <w:rsid w:val="006C7DE2"/>
    <w:rsid w:val="006D5954"/>
    <w:rsid w:val="006E47FC"/>
    <w:rsid w:val="006E5719"/>
    <w:rsid w:val="006E6381"/>
    <w:rsid w:val="006E78CD"/>
    <w:rsid w:val="006F22B7"/>
    <w:rsid w:val="006F5980"/>
    <w:rsid w:val="00700868"/>
    <w:rsid w:val="00703C03"/>
    <w:rsid w:val="00714DDD"/>
    <w:rsid w:val="007162DD"/>
    <w:rsid w:val="00717F93"/>
    <w:rsid w:val="00742268"/>
    <w:rsid w:val="00742604"/>
    <w:rsid w:val="00751203"/>
    <w:rsid w:val="007547CF"/>
    <w:rsid w:val="00757C22"/>
    <w:rsid w:val="007620B1"/>
    <w:rsid w:val="00762850"/>
    <w:rsid w:val="00774088"/>
    <w:rsid w:val="00775FB0"/>
    <w:rsid w:val="0079018C"/>
    <w:rsid w:val="00793C30"/>
    <w:rsid w:val="00794EB6"/>
    <w:rsid w:val="00795D08"/>
    <w:rsid w:val="007A058B"/>
    <w:rsid w:val="007A2BBB"/>
    <w:rsid w:val="007A6123"/>
    <w:rsid w:val="007B0BA8"/>
    <w:rsid w:val="007B4A3D"/>
    <w:rsid w:val="007C2BED"/>
    <w:rsid w:val="007C405D"/>
    <w:rsid w:val="007D4508"/>
    <w:rsid w:val="007E2F1E"/>
    <w:rsid w:val="007E37CC"/>
    <w:rsid w:val="007E511D"/>
    <w:rsid w:val="007E748E"/>
    <w:rsid w:val="007F244E"/>
    <w:rsid w:val="007F5620"/>
    <w:rsid w:val="007F71D0"/>
    <w:rsid w:val="007F7715"/>
    <w:rsid w:val="008014C7"/>
    <w:rsid w:val="00811066"/>
    <w:rsid w:val="00812A84"/>
    <w:rsid w:val="00814068"/>
    <w:rsid w:val="00815E89"/>
    <w:rsid w:val="008162F4"/>
    <w:rsid w:val="00816DAC"/>
    <w:rsid w:val="0081761D"/>
    <w:rsid w:val="00823BB1"/>
    <w:rsid w:val="0083663D"/>
    <w:rsid w:val="00844896"/>
    <w:rsid w:val="00844EB0"/>
    <w:rsid w:val="00846CC2"/>
    <w:rsid w:val="00854E7F"/>
    <w:rsid w:val="008552C1"/>
    <w:rsid w:val="00857336"/>
    <w:rsid w:val="00861968"/>
    <w:rsid w:val="008655F2"/>
    <w:rsid w:val="0086677E"/>
    <w:rsid w:val="00881338"/>
    <w:rsid w:val="00882C35"/>
    <w:rsid w:val="00885670"/>
    <w:rsid w:val="008954D9"/>
    <w:rsid w:val="008954F5"/>
    <w:rsid w:val="008A2AB0"/>
    <w:rsid w:val="008A4CD8"/>
    <w:rsid w:val="008A7DFE"/>
    <w:rsid w:val="008B0509"/>
    <w:rsid w:val="008B5ABB"/>
    <w:rsid w:val="008C130F"/>
    <w:rsid w:val="008C72BE"/>
    <w:rsid w:val="008C7D78"/>
    <w:rsid w:val="008D54C4"/>
    <w:rsid w:val="008E0248"/>
    <w:rsid w:val="008E0829"/>
    <w:rsid w:val="008E1AF9"/>
    <w:rsid w:val="008E43CB"/>
    <w:rsid w:val="008E5207"/>
    <w:rsid w:val="008E7B5C"/>
    <w:rsid w:val="008F13B9"/>
    <w:rsid w:val="008F29EE"/>
    <w:rsid w:val="008F4DBB"/>
    <w:rsid w:val="008F4E4C"/>
    <w:rsid w:val="008F706E"/>
    <w:rsid w:val="008F7D19"/>
    <w:rsid w:val="00903AC6"/>
    <w:rsid w:val="0090553B"/>
    <w:rsid w:val="009100E0"/>
    <w:rsid w:val="00912174"/>
    <w:rsid w:val="00914E1E"/>
    <w:rsid w:val="00914F08"/>
    <w:rsid w:val="0091637D"/>
    <w:rsid w:val="00923DF9"/>
    <w:rsid w:val="0093416D"/>
    <w:rsid w:val="00937C6B"/>
    <w:rsid w:val="00941359"/>
    <w:rsid w:val="00944BA2"/>
    <w:rsid w:val="00944C10"/>
    <w:rsid w:val="00955F76"/>
    <w:rsid w:val="00956EC2"/>
    <w:rsid w:val="00966470"/>
    <w:rsid w:val="0097490A"/>
    <w:rsid w:val="00977D4B"/>
    <w:rsid w:val="00984E53"/>
    <w:rsid w:val="00990316"/>
    <w:rsid w:val="00993F5F"/>
    <w:rsid w:val="009942EC"/>
    <w:rsid w:val="0099500F"/>
    <w:rsid w:val="009978DA"/>
    <w:rsid w:val="009B3C4A"/>
    <w:rsid w:val="009C4F05"/>
    <w:rsid w:val="009C61CB"/>
    <w:rsid w:val="009D1107"/>
    <w:rsid w:val="009D13EC"/>
    <w:rsid w:val="009D3289"/>
    <w:rsid w:val="009D5104"/>
    <w:rsid w:val="009D608E"/>
    <w:rsid w:val="009D75FE"/>
    <w:rsid w:val="009D7ADE"/>
    <w:rsid w:val="009D7DF8"/>
    <w:rsid w:val="009E078C"/>
    <w:rsid w:val="009E2DF7"/>
    <w:rsid w:val="009E4FB9"/>
    <w:rsid w:val="009E5227"/>
    <w:rsid w:val="009F0A2B"/>
    <w:rsid w:val="009F41F4"/>
    <w:rsid w:val="009F4718"/>
    <w:rsid w:val="009F76AC"/>
    <w:rsid w:val="009F79F2"/>
    <w:rsid w:val="00A01684"/>
    <w:rsid w:val="00A0270E"/>
    <w:rsid w:val="00A03944"/>
    <w:rsid w:val="00A0644C"/>
    <w:rsid w:val="00A2143D"/>
    <w:rsid w:val="00A23CBB"/>
    <w:rsid w:val="00A27FCE"/>
    <w:rsid w:val="00A31705"/>
    <w:rsid w:val="00A32669"/>
    <w:rsid w:val="00A3278D"/>
    <w:rsid w:val="00A331F1"/>
    <w:rsid w:val="00A35004"/>
    <w:rsid w:val="00A40AB9"/>
    <w:rsid w:val="00A422CD"/>
    <w:rsid w:val="00A70B80"/>
    <w:rsid w:val="00A7560D"/>
    <w:rsid w:val="00A76F6D"/>
    <w:rsid w:val="00A8191F"/>
    <w:rsid w:val="00A83793"/>
    <w:rsid w:val="00A86B15"/>
    <w:rsid w:val="00A92745"/>
    <w:rsid w:val="00A92A2B"/>
    <w:rsid w:val="00AA2EB2"/>
    <w:rsid w:val="00AA3A36"/>
    <w:rsid w:val="00AA44A5"/>
    <w:rsid w:val="00AB2C46"/>
    <w:rsid w:val="00AB2D93"/>
    <w:rsid w:val="00AB4C0A"/>
    <w:rsid w:val="00AB5838"/>
    <w:rsid w:val="00AC05A1"/>
    <w:rsid w:val="00AD081A"/>
    <w:rsid w:val="00AD2D08"/>
    <w:rsid w:val="00AD442C"/>
    <w:rsid w:val="00AD719F"/>
    <w:rsid w:val="00AE0F9D"/>
    <w:rsid w:val="00AE4B61"/>
    <w:rsid w:val="00AE6BE5"/>
    <w:rsid w:val="00AF543B"/>
    <w:rsid w:val="00B00EB5"/>
    <w:rsid w:val="00B01D80"/>
    <w:rsid w:val="00B02B5F"/>
    <w:rsid w:val="00B02D28"/>
    <w:rsid w:val="00B078B3"/>
    <w:rsid w:val="00B12A47"/>
    <w:rsid w:val="00B31D44"/>
    <w:rsid w:val="00B40DC4"/>
    <w:rsid w:val="00B46711"/>
    <w:rsid w:val="00B51DFD"/>
    <w:rsid w:val="00B569F9"/>
    <w:rsid w:val="00B57076"/>
    <w:rsid w:val="00B61C04"/>
    <w:rsid w:val="00B627BE"/>
    <w:rsid w:val="00B629B5"/>
    <w:rsid w:val="00B700CC"/>
    <w:rsid w:val="00B845AA"/>
    <w:rsid w:val="00B8585C"/>
    <w:rsid w:val="00B86A51"/>
    <w:rsid w:val="00BA2401"/>
    <w:rsid w:val="00BA6C2F"/>
    <w:rsid w:val="00BA76A1"/>
    <w:rsid w:val="00BB1672"/>
    <w:rsid w:val="00BB6E52"/>
    <w:rsid w:val="00BB7A20"/>
    <w:rsid w:val="00BC1E1A"/>
    <w:rsid w:val="00BC2173"/>
    <w:rsid w:val="00BC58FD"/>
    <w:rsid w:val="00BC5CFD"/>
    <w:rsid w:val="00BD013F"/>
    <w:rsid w:val="00BD04D7"/>
    <w:rsid w:val="00BD3582"/>
    <w:rsid w:val="00BD44EC"/>
    <w:rsid w:val="00BD57D6"/>
    <w:rsid w:val="00BE4EFC"/>
    <w:rsid w:val="00BF133B"/>
    <w:rsid w:val="00BF4BD0"/>
    <w:rsid w:val="00BF7678"/>
    <w:rsid w:val="00C03744"/>
    <w:rsid w:val="00C06F82"/>
    <w:rsid w:val="00C078E2"/>
    <w:rsid w:val="00C14FA4"/>
    <w:rsid w:val="00C241A8"/>
    <w:rsid w:val="00C2795F"/>
    <w:rsid w:val="00C425C9"/>
    <w:rsid w:val="00C4277A"/>
    <w:rsid w:val="00C463A0"/>
    <w:rsid w:val="00C47093"/>
    <w:rsid w:val="00C50D19"/>
    <w:rsid w:val="00C569B0"/>
    <w:rsid w:val="00C56CAF"/>
    <w:rsid w:val="00C572B3"/>
    <w:rsid w:val="00C6172C"/>
    <w:rsid w:val="00C6286D"/>
    <w:rsid w:val="00C628D0"/>
    <w:rsid w:val="00C64575"/>
    <w:rsid w:val="00C6676D"/>
    <w:rsid w:val="00C70656"/>
    <w:rsid w:val="00C70FEF"/>
    <w:rsid w:val="00C71C02"/>
    <w:rsid w:val="00C7234F"/>
    <w:rsid w:val="00C737BA"/>
    <w:rsid w:val="00C74CCD"/>
    <w:rsid w:val="00C855F1"/>
    <w:rsid w:val="00C8633B"/>
    <w:rsid w:val="00C92C92"/>
    <w:rsid w:val="00C93B37"/>
    <w:rsid w:val="00C9557B"/>
    <w:rsid w:val="00C9637D"/>
    <w:rsid w:val="00C96D67"/>
    <w:rsid w:val="00C97B09"/>
    <w:rsid w:val="00CA13B4"/>
    <w:rsid w:val="00CA28C4"/>
    <w:rsid w:val="00CA772C"/>
    <w:rsid w:val="00CB2429"/>
    <w:rsid w:val="00CB3313"/>
    <w:rsid w:val="00CB51DF"/>
    <w:rsid w:val="00CB68EB"/>
    <w:rsid w:val="00CB6B2A"/>
    <w:rsid w:val="00CC1710"/>
    <w:rsid w:val="00CC1A17"/>
    <w:rsid w:val="00CC237C"/>
    <w:rsid w:val="00CC51D0"/>
    <w:rsid w:val="00CD0ECC"/>
    <w:rsid w:val="00CD1D66"/>
    <w:rsid w:val="00CD2A62"/>
    <w:rsid w:val="00CD363A"/>
    <w:rsid w:val="00CD6608"/>
    <w:rsid w:val="00CD7706"/>
    <w:rsid w:val="00CE0D34"/>
    <w:rsid w:val="00CE3FA8"/>
    <w:rsid w:val="00CF413A"/>
    <w:rsid w:val="00CF526E"/>
    <w:rsid w:val="00D053E3"/>
    <w:rsid w:val="00D13C45"/>
    <w:rsid w:val="00D206E7"/>
    <w:rsid w:val="00D23465"/>
    <w:rsid w:val="00D24E38"/>
    <w:rsid w:val="00D27B08"/>
    <w:rsid w:val="00D27FB1"/>
    <w:rsid w:val="00D32349"/>
    <w:rsid w:val="00D33EE4"/>
    <w:rsid w:val="00D34030"/>
    <w:rsid w:val="00D35BE9"/>
    <w:rsid w:val="00D4113E"/>
    <w:rsid w:val="00D42CA2"/>
    <w:rsid w:val="00D459CC"/>
    <w:rsid w:val="00D479BD"/>
    <w:rsid w:val="00D528CF"/>
    <w:rsid w:val="00D549B5"/>
    <w:rsid w:val="00D5575D"/>
    <w:rsid w:val="00D570CE"/>
    <w:rsid w:val="00D57FE7"/>
    <w:rsid w:val="00D6005A"/>
    <w:rsid w:val="00D60695"/>
    <w:rsid w:val="00D6202F"/>
    <w:rsid w:val="00D62A2E"/>
    <w:rsid w:val="00D713B4"/>
    <w:rsid w:val="00D73CE1"/>
    <w:rsid w:val="00D82C01"/>
    <w:rsid w:val="00D90F5B"/>
    <w:rsid w:val="00D91281"/>
    <w:rsid w:val="00D9767B"/>
    <w:rsid w:val="00DA314E"/>
    <w:rsid w:val="00DA3622"/>
    <w:rsid w:val="00DA495C"/>
    <w:rsid w:val="00DB0628"/>
    <w:rsid w:val="00DB31EA"/>
    <w:rsid w:val="00DC0233"/>
    <w:rsid w:val="00DC2056"/>
    <w:rsid w:val="00DC48CC"/>
    <w:rsid w:val="00DD0AD4"/>
    <w:rsid w:val="00DD19FF"/>
    <w:rsid w:val="00DD4EAE"/>
    <w:rsid w:val="00DF2497"/>
    <w:rsid w:val="00E00E4E"/>
    <w:rsid w:val="00E02F40"/>
    <w:rsid w:val="00E0339A"/>
    <w:rsid w:val="00E0561B"/>
    <w:rsid w:val="00E16D15"/>
    <w:rsid w:val="00E2167F"/>
    <w:rsid w:val="00E22824"/>
    <w:rsid w:val="00E23B40"/>
    <w:rsid w:val="00E25430"/>
    <w:rsid w:val="00E25DD7"/>
    <w:rsid w:val="00E31921"/>
    <w:rsid w:val="00E352A7"/>
    <w:rsid w:val="00E44F6D"/>
    <w:rsid w:val="00E477EF"/>
    <w:rsid w:val="00E51437"/>
    <w:rsid w:val="00E55650"/>
    <w:rsid w:val="00E558EB"/>
    <w:rsid w:val="00E62D26"/>
    <w:rsid w:val="00E6300C"/>
    <w:rsid w:val="00E75065"/>
    <w:rsid w:val="00E84126"/>
    <w:rsid w:val="00E8758B"/>
    <w:rsid w:val="00E96C84"/>
    <w:rsid w:val="00E96EC9"/>
    <w:rsid w:val="00EA5503"/>
    <w:rsid w:val="00EB0C53"/>
    <w:rsid w:val="00EB1312"/>
    <w:rsid w:val="00EB1744"/>
    <w:rsid w:val="00EB37C4"/>
    <w:rsid w:val="00EB449C"/>
    <w:rsid w:val="00EC1125"/>
    <w:rsid w:val="00EC1978"/>
    <w:rsid w:val="00EC1F00"/>
    <w:rsid w:val="00EE185F"/>
    <w:rsid w:val="00EE2388"/>
    <w:rsid w:val="00EE4898"/>
    <w:rsid w:val="00EE56BB"/>
    <w:rsid w:val="00EE69D8"/>
    <w:rsid w:val="00EF088F"/>
    <w:rsid w:val="00EF7DA4"/>
    <w:rsid w:val="00F055BA"/>
    <w:rsid w:val="00F15F3A"/>
    <w:rsid w:val="00F224EA"/>
    <w:rsid w:val="00F224F5"/>
    <w:rsid w:val="00F30719"/>
    <w:rsid w:val="00F320E4"/>
    <w:rsid w:val="00F32B8D"/>
    <w:rsid w:val="00F3638B"/>
    <w:rsid w:val="00F3696F"/>
    <w:rsid w:val="00F4545C"/>
    <w:rsid w:val="00F4645B"/>
    <w:rsid w:val="00F46EDD"/>
    <w:rsid w:val="00F4798E"/>
    <w:rsid w:val="00F51251"/>
    <w:rsid w:val="00F514E7"/>
    <w:rsid w:val="00F519E8"/>
    <w:rsid w:val="00F5288F"/>
    <w:rsid w:val="00F55FB8"/>
    <w:rsid w:val="00F61E97"/>
    <w:rsid w:val="00F637CE"/>
    <w:rsid w:val="00F64988"/>
    <w:rsid w:val="00F65053"/>
    <w:rsid w:val="00F72A2C"/>
    <w:rsid w:val="00F7668B"/>
    <w:rsid w:val="00F76955"/>
    <w:rsid w:val="00F82404"/>
    <w:rsid w:val="00F86776"/>
    <w:rsid w:val="00F875C9"/>
    <w:rsid w:val="00F93EA9"/>
    <w:rsid w:val="00F97378"/>
    <w:rsid w:val="00FA01F0"/>
    <w:rsid w:val="00FA04E9"/>
    <w:rsid w:val="00FA1998"/>
    <w:rsid w:val="00FB6D66"/>
    <w:rsid w:val="00FC1D08"/>
    <w:rsid w:val="00FC4337"/>
    <w:rsid w:val="00FC5893"/>
    <w:rsid w:val="00FC6520"/>
    <w:rsid w:val="00FD64CF"/>
    <w:rsid w:val="00FD6C91"/>
    <w:rsid w:val="00FE1E41"/>
    <w:rsid w:val="00FE5788"/>
    <w:rsid w:val="00FE7216"/>
    <w:rsid w:val="00FE7866"/>
    <w:rsid w:val="00FE79F3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922CF1-74CD-48C6-869E-7F6CD306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77E"/>
    <w:pPr>
      <w:overflowPunct w:val="0"/>
      <w:autoSpaceDE w:val="0"/>
      <w:autoSpaceDN w:val="0"/>
      <w:adjustRightInd w:val="0"/>
      <w:ind w:left="2324"/>
      <w:textAlignment w:val="baseline"/>
    </w:pPr>
    <w:rPr>
      <w:rFonts w:ascii="Georgia" w:hAnsi="Georgia"/>
      <w:noProof/>
      <w:sz w:val="24"/>
    </w:rPr>
  </w:style>
  <w:style w:type="paragraph" w:styleId="Rubrik1">
    <w:name w:val="heading 1"/>
    <w:basedOn w:val="Normal"/>
    <w:next w:val="Lptext"/>
    <w:qFormat/>
    <w:rsid w:val="007F244E"/>
    <w:pPr>
      <w:keepNext/>
      <w:overflowPunct/>
      <w:autoSpaceDE/>
      <w:autoSpaceDN/>
      <w:adjustRightInd/>
      <w:spacing w:before="240" w:after="240"/>
      <w:textAlignment w:val="auto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7F244E"/>
    <w:pPr>
      <w:keepNext/>
      <w:ind w:left="2608"/>
      <w:outlineLvl w:val="1"/>
    </w:pPr>
    <w:rPr>
      <w:b/>
      <w:bCs/>
    </w:rPr>
  </w:style>
  <w:style w:type="paragraph" w:styleId="Rubrik3">
    <w:name w:val="heading 3"/>
    <w:basedOn w:val="Normal"/>
    <w:next w:val="Lptext"/>
    <w:qFormat/>
    <w:rsid w:val="007F244E"/>
    <w:pPr>
      <w:keepNext/>
      <w:overflowPunct/>
      <w:autoSpaceDE/>
      <w:autoSpaceDN/>
      <w:adjustRightInd/>
      <w:spacing w:before="240" w:after="240"/>
      <w:textAlignment w:val="auto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7F244E"/>
    <w:pPr>
      <w:keepNext/>
      <w:ind w:left="180"/>
      <w:jc w:val="both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7F244E"/>
    <w:pPr>
      <w:keepNext/>
      <w:overflowPunct/>
      <w:autoSpaceDE/>
      <w:autoSpaceDN/>
      <w:adjustRightInd/>
      <w:ind w:firstLine="1304"/>
      <w:textAlignment w:val="auto"/>
      <w:outlineLvl w:val="4"/>
    </w:pPr>
    <w:rPr>
      <w:b/>
      <w:bCs/>
      <w:szCs w:val="24"/>
    </w:rPr>
  </w:style>
  <w:style w:type="paragraph" w:styleId="Rubrik7">
    <w:name w:val="heading 7"/>
    <w:basedOn w:val="Normal"/>
    <w:next w:val="Normal"/>
    <w:qFormat/>
    <w:rsid w:val="007F244E"/>
    <w:pPr>
      <w:keepNext/>
      <w:overflowPunct/>
      <w:autoSpaceDE/>
      <w:autoSpaceDN/>
      <w:adjustRightInd/>
      <w:ind w:left="360"/>
      <w:jc w:val="center"/>
      <w:textAlignment w:val="auto"/>
      <w:outlineLvl w:val="6"/>
    </w:pPr>
    <w:rPr>
      <w:szCs w:val="24"/>
      <w:u w:val="single"/>
    </w:rPr>
  </w:style>
  <w:style w:type="paragraph" w:styleId="Rubrik8">
    <w:name w:val="heading 8"/>
    <w:basedOn w:val="Normal"/>
    <w:next w:val="Normal"/>
    <w:qFormat/>
    <w:rsid w:val="007F244E"/>
    <w:pPr>
      <w:keepNext/>
      <w:overflowPunct/>
      <w:autoSpaceDE/>
      <w:autoSpaceDN/>
      <w:adjustRightInd/>
      <w:ind w:left="180"/>
      <w:jc w:val="both"/>
      <w:textAlignment w:val="auto"/>
      <w:outlineLvl w:val="7"/>
    </w:pPr>
    <w:rPr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7F244E"/>
    <w:pPr>
      <w:overflowPunct/>
      <w:autoSpaceDE/>
      <w:autoSpaceDN/>
      <w:adjustRightInd/>
      <w:spacing w:after="120"/>
      <w:ind w:left="2552"/>
      <w:textAlignment w:val="auto"/>
    </w:pPr>
  </w:style>
  <w:style w:type="paragraph" w:styleId="Sidhuvud">
    <w:name w:val="header"/>
    <w:basedOn w:val="Normal"/>
    <w:semiHidden/>
    <w:rsid w:val="00854E7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F244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F244E"/>
  </w:style>
  <w:style w:type="paragraph" w:customStyle="1" w:styleId="Brdtext21">
    <w:name w:val="Brödtext 21"/>
    <w:basedOn w:val="Normal"/>
    <w:rsid w:val="007F244E"/>
    <w:pPr>
      <w:ind w:left="1368"/>
    </w:pPr>
  </w:style>
  <w:style w:type="paragraph" w:styleId="Brdtextmedindrag">
    <w:name w:val="Body Text Indent"/>
    <w:basedOn w:val="Normal"/>
    <w:semiHidden/>
    <w:rsid w:val="007F244E"/>
    <w:pPr>
      <w:ind w:left="2552" w:hanging="2552"/>
    </w:pPr>
  </w:style>
  <w:style w:type="paragraph" w:customStyle="1" w:styleId="innehll4">
    <w:name w:val="innehåll 4"/>
    <w:basedOn w:val="Normal"/>
    <w:rsid w:val="007F244E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Brdtextmedindrag2">
    <w:name w:val="Body Text Indent 2"/>
    <w:basedOn w:val="Normal"/>
    <w:semiHidden/>
    <w:rsid w:val="007F244E"/>
    <w:pPr>
      <w:ind w:left="2552" w:firstLine="58"/>
    </w:pPr>
  </w:style>
  <w:style w:type="paragraph" w:styleId="Brdtext">
    <w:name w:val="Body Text"/>
    <w:basedOn w:val="Normal"/>
    <w:semiHidden/>
    <w:rsid w:val="007F244E"/>
    <w:pPr>
      <w:overflowPunct/>
      <w:autoSpaceDE/>
      <w:autoSpaceDN/>
      <w:adjustRightInd/>
      <w:jc w:val="both"/>
      <w:textAlignment w:val="auto"/>
    </w:pPr>
  </w:style>
  <w:style w:type="paragraph" w:styleId="Brdtextmedindrag3">
    <w:name w:val="Body Text Indent 3"/>
    <w:basedOn w:val="Normal"/>
    <w:semiHidden/>
    <w:rsid w:val="007F244E"/>
    <w:pPr>
      <w:ind w:left="2552"/>
    </w:pPr>
  </w:style>
  <w:style w:type="paragraph" w:styleId="Beskrivning">
    <w:name w:val="caption"/>
    <w:basedOn w:val="Normal"/>
    <w:qFormat/>
    <w:rsid w:val="007F244E"/>
    <w:pPr>
      <w:textAlignment w:val="auto"/>
    </w:pPr>
  </w:style>
  <w:style w:type="paragraph" w:styleId="Lista">
    <w:name w:val="List"/>
    <w:basedOn w:val="Normal"/>
    <w:semiHidden/>
    <w:rsid w:val="007F244E"/>
    <w:pPr>
      <w:overflowPunct/>
      <w:autoSpaceDE/>
      <w:autoSpaceDN/>
      <w:adjustRightInd/>
      <w:spacing w:before="120" w:after="120"/>
      <w:textAlignment w:val="auto"/>
    </w:pPr>
  </w:style>
  <w:style w:type="character" w:styleId="Hyperlnk">
    <w:name w:val="Hyperlink"/>
    <w:semiHidden/>
    <w:unhideWhenUsed/>
    <w:rsid w:val="007F244E"/>
    <w:rPr>
      <w:color w:val="0000FF"/>
      <w:u w:val="single"/>
    </w:rPr>
  </w:style>
  <w:style w:type="paragraph" w:customStyle="1" w:styleId="Mellanrubrik">
    <w:name w:val="Mellanrubrik"/>
    <w:basedOn w:val="Normal"/>
    <w:link w:val="MellanrubrikChar"/>
    <w:rsid w:val="007F244E"/>
    <w:pPr>
      <w:tabs>
        <w:tab w:val="left" w:pos="284"/>
      </w:tabs>
      <w:overflowPunct/>
      <w:autoSpaceDE/>
      <w:autoSpaceDN/>
      <w:adjustRightInd/>
      <w:spacing w:before="240" w:line="320" w:lineRule="exact"/>
      <w:textAlignment w:val="auto"/>
    </w:pPr>
    <w:rPr>
      <w:rFonts w:ascii="Verdana" w:eastAsia="Times" w:hAnsi="Verdana"/>
      <w:b/>
      <w:noProof w:val="0"/>
      <w:color w:val="000000"/>
      <w:sz w:val="22"/>
    </w:rPr>
  </w:style>
  <w:style w:type="paragraph" w:customStyle="1" w:styleId="Namnadress">
    <w:name w:val="Namn/adress"/>
    <w:basedOn w:val="Normal"/>
    <w:rsid w:val="007F244E"/>
    <w:pPr>
      <w:tabs>
        <w:tab w:val="left" w:pos="284"/>
      </w:tabs>
      <w:overflowPunct/>
      <w:autoSpaceDE/>
      <w:autoSpaceDN/>
      <w:adjustRightInd/>
      <w:spacing w:line="320" w:lineRule="exact"/>
      <w:textAlignment w:val="auto"/>
    </w:pPr>
    <w:rPr>
      <w:rFonts w:eastAsia="Times"/>
      <w:color w:val="000000"/>
      <w:sz w:val="22"/>
    </w:rPr>
  </w:style>
  <w:style w:type="paragraph" w:customStyle="1" w:styleId="Formatmall1">
    <w:name w:val="Formatmall1"/>
    <w:basedOn w:val="Mellanrubrik"/>
    <w:link w:val="Formatmall1Char"/>
    <w:qFormat/>
    <w:rsid w:val="0086677E"/>
    <w:rPr>
      <w:rFonts w:ascii="Georgia" w:hAnsi="Georgia"/>
      <w:bCs/>
      <w:sz w:val="24"/>
    </w:rPr>
  </w:style>
  <w:style w:type="paragraph" w:customStyle="1" w:styleId="Default">
    <w:name w:val="Default"/>
    <w:rsid w:val="00E352A7"/>
    <w:pPr>
      <w:autoSpaceDE w:val="0"/>
      <w:autoSpaceDN w:val="0"/>
      <w:adjustRightInd w:val="0"/>
    </w:pPr>
    <w:rPr>
      <w:rFonts w:ascii="Georgia" w:eastAsia="Times" w:hAnsi="Georgia" w:cs="Georgia"/>
      <w:color w:val="000000"/>
      <w:sz w:val="24"/>
      <w:szCs w:val="24"/>
    </w:rPr>
  </w:style>
  <w:style w:type="character" w:customStyle="1" w:styleId="MellanrubrikChar">
    <w:name w:val="Mellanrubrik Char"/>
    <w:link w:val="Mellanrubrik"/>
    <w:rsid w:val="0086677E"/>
    <w:rPr>
      <w:rFonts w:ascii="Verdana" w:eastAsia="Times" w:hAnsi="Verdana"/>
      <w:b/>
      <w:color w:val="000000"/>
      <w:sz w:val="22"/>
    </w:rPr>
  </w:style>
  <w:style w:type="character" w:customStyle="1" w:styleId="Formatmall1Char">
    <w:name w:val="Formatmall1 Char"/>
    <w:link w:val="Formatmall1"/>
    <w:rsid w:val="0086677E"/>
    <w:rPr>
      <w:rFonts w:ascii="Georgia" w:eastAsia="Times" w:hAnsi="Georgia"/>
      <w:b/>
      <w:bCs/>
      <w:color w:val="000000"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F64988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noProof w:val="0"/>
      <w:szCs w:val="24"/>
    </w:rPr>
  </w:style>
  <w:style w:type="paragraph" w:styleId="Liststycke">
    <w:name w:val="List Paragraph"/>
    <w:basedOn w:val="Normal"/>
    <w:uiPriority w:val="34"/>
    <w:qFormat/>
    <w:rsid w:val="00FE79F3"/>
    <w:pPr>
      <w:tabs>
        <w:tab w:val="left" w:pos="2381"/>
        <w:tab w:val="left" w:leader="underscore" w:pos="5670"/>
        <w:tab w:val="left" w:pos="6237"/>
      </w:tabs>
      <w:overflowPunct/>
      <w:autoSpaceDE/>
      <w:autoSpaceDN/>
      <w:adjustRightInd/>
      <w:spacing w:line="320" w:lineRule="exact"/>
      <w:ind w:left="720"/>
      <w:contextualSpacing/>
      <w:textAlignment w:val="auto"/>
    </w:pPr>
    <w:rPr>
      <w:rFonts w:eastAsia="Times"/>
      <w:noProof w:val="0"/>
      <w:color w:val="000000"/>
      <w:sz w:val="22"/>
    </w:rPr>
  </w:style>
  <w:style w:type="paragraph" w:customStyle="1" w:styleId="Mellanrubrversal">
    <w:name w:val="Mellanrubr versal"/>
    <w:basedOn w:val="Mellanrubrik"/>
    <w:rsid w:val="00F4545C"/>
    <w:pPr>
      <w:tabs>
        <w:tab w:val="clear" w:pos="284"/>
        <w:tab w:val="left" w:pos="2381"/>
        <w:tab w:val="left" w:leader="underscore" w:pos="5670"/>
        <w:tab w:val="left" w:pos="6237"/>
      </w:tabs>
      <w:ind w:left="0"/>
    </w:pPr>
    <w:rPr>
      <w:cap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58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722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389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20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246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7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1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94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33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7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01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9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4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65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8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2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07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43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28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8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01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58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27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169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492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03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7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68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75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09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3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01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2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77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2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75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1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44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1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273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28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69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8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25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14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78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61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95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5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6508-F2DF-4496-8F33-CB189002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5596</Characters>
  <Application>Microsoft Office Word</Application>
  <DocSecurity>4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Memorial</vt:lpstr>
      <vt:lpstr>Memorial</vt:lpstr>
    </vt:vector>
  </TitlesOfParts>
  <Company>Kommunförbundet Skaraborg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</dc:title>
  <dc:creator>ulhe1120</dc:creator>
  <cp:lastModifiedBy>Hanna Linde</cp:lastModifiedBy>
  <cp:revision>2</cp:revision>
  <cp:lastPrinted>2014-01-15T12:06:00Z</cp:lastPrinted>
  <dcterms:created xsi:type="dcterms:W3CDTF">2017-01-25T13:05:00Z</dcterms:created>
  <dcterms:modified xsi:type="dcterms:W3CDTF">2017-01-25T13:05:00Z</dcterms:modified>
</cp:coreProperties>
</file>